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43C7F" w14:textId="71E57B9A" w:rsidR="00FD0530" w:rsidRPr="00CF3BC2" w:rsidRDefault="00FD0530" w:rsidP="00FD0530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r w:rsidRPr="000C3DBD">
        <w:rPr>
          <w:rFonts w:eastAsia="Times New Roman" w:cs="Arial"/>
          <w:bCs/>
          <w:noProof/>
          <w:sz w:val="22"/>
          <w:szCs w:val="18"/>
          <w:lang w:val="en-US" w:eastAsia="zh-CN"/>
        </w:rPr>
        <w:t>3GPP TSG RAN W</w:t>
      </w:r>
      <w:r w:rsidR="00CF3BC2">
        <w:rPr>
          <w:rFonts w:eastAsia="Times New Roman" w:cs="Arial"/>
          <w:bCs/>
          <w:noProof/>
          <w:sz w:val="22"/>
          <w:szCs w:val="18"/>
          <w:lang w:val="en-US" w:eastAsia="zh-CN"/>
        </w:rPr>
        <w:t>G1 Meeting #8</w:t>
      </w:r>
      <w:r w:rsidR="00CF3BC2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8</w:t>
      </w:r>
      <w:r w:rsidR="00056C9F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bis</w:t>
      </w:r>
      <w:r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               </w:t>
      </w:r>
      <w:r w:rsidRPr="000C3DBD">
        <w:rPr>
          <w:rFonts w:eastAsia="Times New Roman" w:cs="Arial"/>
          <w:bCs/>
          <w:noProof/>
          <w:sz w:val="22"/>
          <w:szCs w:val="18"/>
          <w:lang w:val="en-US" w:eastAsia="zh-CN"/>
        </w:rPr>
        <w:tab/>
        <w:t>R1-1</w:t>
      </w:r>
      <w:r w:rsidR="00CF3BC2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70</w:t>
      </w:r>
      <w:r w:rsidR="000E3069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4858</w:t>
      </w:r>
    </w:p>
    <w:p w14:paraId="5B0B27DA" w14:textId="54A2500A" w:rsidR="00CF3BC2" w:rsidRPr="00CF3BC2" w:rsidRDefault="00056C9F" w:rsidP="00FD0530">
      <w:pPr>
        <w:pStyle w:val="TdocHeader2"/>
        <w:rPr>
          <w:rFonts w:eastAsia="맑은 고딕" w:cs="Arial"/>
          <w:bCs/>
          <w:noProof/>
          <w:sz w:val="22"/>
          <w:szCs w:val="18"/>
          <w:lang w:eastAsia="ko-KR"/>
        </w:rPr>
      </w:pPr>
      <w:r w:rsidRPr="00056C9F">
        <w:rPr>
          <w:rFonts w:eastAsia="맑은 고딕" w:cs="Arial"/>
          <w:bCs/>
          <w:noProof/>
          <w:sz w:val="22"/>
          <w:szCs w:val="18"/>
          <w:lang w:eastAsia="ko-KR"/>
        </w:rPr>
        <w:t>Spokane, USA 3rd - 7th April 2017</w:t>
      </w:r>
    </w:p>
    <w:p w14:paraId="7D146E6B" w14:textId="1BAB2C64" w:rsidR="00386965" w:rsidRDefault="002E2F03" w:rsidP="00FD0530">
      <w:pPr>
        <w:pStyle w:val="TdocHeader2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541E03CF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387C2F">
        <w:rPr>
          <w:rFonts w:hint="eastAsia"/>
          <w:sz w:val="22"/>
          <w:lang w:val="en-US" w:eastAsia="ko-KR"/>
        </w:rPr>
        <w:t>7.2.9.3.</w:t>
      </w:r>
      <w:r w:rsidR="000E3069">
        <w:rPr>
          <w:rFonts w:hint="eastAsia"/>
          <w:sz w:val="22"/>
          <w:lang w:val="en-US" w:eastAsia="ko-KR"/>
        </w:rPr>
        <w:t>2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248F7E31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0E3069">
        <w:rPr>
          <w:rFonts w:hint="eastAsia"/>
          <w:sz w:val="22"/>
          <w:lang w:val="en-US" w:eastAsia="ko-KR"/>
        </w:rPr>
        <w:t>Discovery</w:t>
      </w:r>
      <w:r w:rsidR="00CF3BC2">
        <w:rPr>
          <w:rFonts w:hint="eastAsia"/>
          <w:sz w:val="22"/>
          <w:lang w:val="en-US" w:eastAsia="ko-KR"/>
        </w:rPr>
        <w:t xml:space="preserve"> enhancement for </w:t>
      </w:r>
      <w:proofErr w:type="spellStart"/>
      <w:r w:rsidR="00387C2F">
        <w:rPr>
          <w:rFonts w:hint="eastAsia"/>
          <w:sz w:val="22"/>
          <w:lang w:val="en-US" w:eastAsia="ko-KR"/>
        </w:rPr>
        <w:t>IoT</w:t>
      </w:r>
      <w:proofErr w:type="spellEnd"/>
      <w:r w:rsidR="00387C2F">
        <w:rPr>
          <w:rFonts w:hint="eastAsia"/>
          <w:sz w:val="22"/>
          <w:lang w:val="en-US" w:eastAsia="ko-KR"/>
        </w:rPr>
        <w:t xml:space="preserve"> and </w:t>
      </w:r>
      <w:proofErr w:type="spellStart"/>
      <w:r w:rsidR="00387C2F">
        <w:rPr>
          <w:rFonts w:hint="eastAsia"/>
          <w:sz w:val="22"/>
          <w:lang w:val="en-US" w:eastAsia="ko-KR"/>
        </w:rPr>
        <w:t>wearable</w:t>
      </w:r>
      <w:r w:rsidR="000E3069">
        <w:rPr>
          <w:rFonts w:hint="eastAsia"/>
          <w:sz w:val="22"/>
          <w:lang w:val="en-US" w:eastAsia="ko-KR"/>
        </w:rPr>
        <w:t>s</w:t>
      </w:r>
      <w:proofErr w:type="spellEnd"/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0769423B" w14:textId="7E6519C8" w:rsidR="00603123" w:rsidRPr="00ED58D8" w:rsidRDefault="00603123" w:rsidP="00ED58D8">
      <w:pPr>
        <w:rPr>
          <w:rFonts w:ascii="Times New Roman" w:eastAsia="맑은 고딕" w:hAnsi="Times New Roman"/>
          <w:lang w:eastAsia="ko-KR"/>
        </w:rPr>
      </w:pPr>
      <w:bookmarkStart w:id="4" w:name="_Ref174151459"/>
      <w:bookmarkStart w:id="5" w:name="_Ref189809556"/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In this contribution, we discuss </w:t>
      </w:r>
      <w:proofErr w:type="spellStart"/>
      <w:r w:rsidR="00FE4A5C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sidelink</w:t>
      </w:r>
      <w:proofErr w:type="spellEnd"/>
      <w:r w:rsidR="00FE4A5C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discovery enhancement for </w:t>
      </w:r>
      <w:proofErr w:type="spellStart"/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IoT</w:t>
      </w:r>
      <w:proofErr w:type="spellEnd"/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 and </w:t>
      </w:r>
      <w:proofErr w:type="spellStart"/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wearables</w:t>
      </w:r>
      <w:proofErr w:type="spellEnd"/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. </w:t>
      </w:r>
    </w:p>
    <w:p w14:paraId="5D5E2BC1" w14:textId="0298F0C0" w:rsidR="00B12815" w:rsidRDefault="00B12815" w:rsidP="00093D79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Discussion</w:t>
      </w:r>
    </w:p>
    <w:p w14:paraId="0FB239BD" w14:textId="2E90BCC2" w:rsidR="00B12815" w:rsidRDefault="00B12815" w:rsidP="00B12815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Scope of </w:t>
      </w:r>
      <w:proofErr w:type="spellStart"/>
      <w:r w:rsidR="000E4C21">
        <w:rPr>
          <w:rFonts w:eastAsia="맑은 고딕" w:hint="eastAsia"/>
          <w:lang w:val="en-US" w:eastAsia="ko-KR"/>
        </w:rPr>
        <w:t>sidelink</w:t>
      </w:r>
      <w:proofErr w:type="spellEnd"/>
      <w:r w:rsidR="000E4C21"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 w:hint="eastAsia"/>
          <w:lang w:val="en-US" w:eastAsia="ko-KR"/>
        </w:rPr>
        <w:t>discovery enhancement</w:t>
      </w:r>
    </w:p>
    <w:p w14:paraId="435DC181" w14:textId="32B0EC4E" w:rsidR="00B12815" w:rsidRDefault="00B12815" w:rsidP="00B12815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As described in TR 36.746, the primary objective of this study </w:t>
      </w:r>
      <w:r w:rsidRPr="00D474B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to address power efficiency for evolved </w:t>
      </w:r>
      <w:proofErr w:type="spellStart"/>
      <w:r w:rsidRPr="00D474BA">
        <w:rPr>
          <w:rFonts w:ascii="Times New Roman" w:eastAsia="맑은 고딕" w:hAnsi="Times New Roman"/>
          <w:sz w:val="22"/>
          <w:szCs w:val="22"/>
          <w:lang w:val="en-US" w:eastAsia="ko-KR"/>
        </w:rPr>
        <w:t>ProSe</w:t>
      </w:r>
      <w:proofErr w:type="spellEnd"/>
      <w:r w:rsidRPr="00D474B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Remote UEs (e.g. wearable devices)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Therefore, RAN1 solutions for discovery enhancement should focus on power efficiency enhancement of remote UE. </w:t>
      </w:r>
    </w:p>
    <w:p w14:paraId="120FF287" w14:textId="5F0F9028" w:rsidR="00B12815" w:rsidRDefault="00B12815" w:rsidP="00B12815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C705D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1: RAN1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solutions for discovery enhancement </w:t>
      </w:r>
      <w:r w:rsidRPr="00C705D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should focus on power efficiency enhancement of remote UE.</w:t>
      </w:r>
    </w:p>
    <w:p w14:paraId="0FDBA586" w14:textId="32F5F949" w:rsidR="000D72D1" w:rsidRPr="000D72D1" w:rsidRDefault="007937B2" w:rsidP="000D72D1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P</w:t>
      </w:r>
      <w:r w:rsidR="000E4C21">
        <w:rPr>
          <w:rFonts w:eastAsia="맑은 고딕" w:hint="eastAsia"/>
          <w:lang w:val="en-US" w:eastAsia="ko-KR"/>
        </w:rPr>
        <w:t xml:space="preserve">otential enhancement of </w:t>
      </w:r>
      <w:proofErr w:type="spellStart"/>
      <w:r w:rsidR="000E4C21">
        <w:rPr>
          <w:rFonts w:eastAsia="맑은 고딕" w:hint="eastAsia"/>
          <w:lang w:val="en-US" w:eastAsia="ko-KR"/>
        </w:rPr>
        <w:t>sidelink</w:t>
      </w:r>
      <w:proofErr w:type="spellEnd"/>
      <w:r w:rsidR="000E4C21">
        <w:rPr>
          <w:rFonts w:eastAsia="맑은 고딕" w:hint="eastAsia"/>
          <w:lang w:val="en-US" w:eastAsia="ko-KR"/>
        </w:rPr>
        <w:t xml:space="preserve"> discovery</w:t>
      </w:r>
    </w:p>
    <w:p w14:paraId="6E48A431" w14:textId="7FB037BA" w:rsidR="00B00C32" w:rsidRPr="00B00C32" w:rsidRDefault="00B00C32" w:rsidP="00093D79">
      <w:pPr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</w:pPr>
      <w:proofErr w:type="spellStart"/>
      <w:r>
        <w:rPr>
          <w:rFonts w:ascii="Times New Roman" w:eastAsia="맑은 고딕" w:hAnsi="Times New Roman" w:hint="eastAsia"/>
          <w:b/>
          <w:sz w:val="22"/>
          <w:szCs w:val="22"/>
          <w:u w:val="single"/>
          <w:lang w:val="en-US" w:eastAsia="ko-KR"/>
        </w:rPr>
        <w:t>Sidelink</w:t>
      </w:r>
      <w:proofErr w:type="spellEnd"/>
      <w:r>
        <w:rPr>
          <w:rFonts w:ascii="Times New Roman" w:eastAsia="맑은 고딕" w:hAnsi="Times New Roman" w:hint="eastAsia"/>
          <w:b/>
          <w:sz w:val="22"/>
          <w:szCs w:val="22"/>
          <w:u w:val="single"/>
          <w:lang w:val="en-US" w:eastAsia="ko-KR"/>
        </w:rPr>
        <w:t xml:space="preserve"> d</w:t>
      </w:r>
      <w:r w:rsidRPr="00B00C32">
        <w:rPr>
          <w:rFonts w:ascii="Times New Roman" w:eastAsia="맑은 고딕" w:hAnsi="Times New Roman" w:hint="eastAsia"/>
          <w:b/>
          <w:sz w:val="22"/>
          <w:szCs w:val="22"/>
          <w:u w:val="single"/>
          <w:lang w:val="en-US" w:eastAsia="ko-KR"/>
        </w:rPr>
        <w:t>iscovery procedure enhancement</w:t>
      </w:r>
    </w:p>
    <w:p w14:paraId="2DA04FD1" w14:textId="3DAC3C22" w:rsidR="00DD6D56" w:rsidRDefault="002936E4" w:rsidP="00093D79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In Rel. 12/13</w:t>
      </w:r>
      <w:r w:rsidR="00EC701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,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sidelink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EC701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discovery </w:t>
      </w:r>
      <w:r w:rsidR="00DD6D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was introduced </w:t>
      </w:r>
      <w:r w:rsidR="00DD6D56" w:rsidRPr="00DD6D56">
        <w:rPr>
          <w:rFonts w:ascii="Times New Roman" w:eastAsia="맑은 고딕" w:hAnsi="Times New Roman"/>
          <w:sz w:val="22"/>
          <w:szCs w:val="22"/>
          <w:lang w:val="en-US" w:eastAsia="ko-KR"/>
        </w:rPr>
        <w:t>for energy</w:t>
      </w:r>
      <w:r w:rsidR="000D72D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efficient discovery operation</w:t>
      </w:r>
      <w:r w:rsidR="00521F9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AB134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because </w:t>
      </w:r>
      <w:proofErr w:type="spellStart"/>
      <w:r w:rsidR="00AB134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sidelink</w:t>
      </w:r>
      <w:proofErr w:type="spellEnd"/>
      <w:r w:rsidR="00AB134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UE can be in sleep mode for most of time due to the l</w:t>
      </w:r>
      <w:r w:rsidR="00521F9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ong periodicity</w:t>
      </w:r>
      <w:r w:rsidR="00AB134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of </w:t>
      </w:r>
      <w:proofErr w:type="spellStart"/>
      <w:r w:rsidR="00AB134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sidelink</w:t>
      </w:r>
      <w:proofErr w:type="spellEnd"/>
      <w:r w:rsidR="00AB134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discovery</w:t>
      </w:r>
      <w:r w:rsidR="000D72D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but </w:t>
      </w:r>
      <w:r w:rsidR="00C5394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it </w:t>
      </w:r>
      <w:r w:rsidR="000D72D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could be further enhanced for wearable or </w:t>
      </w:r>
      <w:r w:rsidR="005275B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MTC </w:t>
      </w:r>
      <w:r w:rsidR="000D72D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devices. </w:t>
      </w:r>
      <w:r w:rsidR="00D868FB">
        <w:rPr>
          <w:rFonts w:ascii="Times New Roman" w:eastAsia="맑은 고딕" w:hAnsi="Times New Roman"/>
          <w:sz w:val="22"/>
          <w:szCs w:val="22"/>
          <w:lang w:val="en-US" w:eastAsia="ko-KR"/>
        </w:rPr>
        <w:t>W</w:t>
      </w:r>
      <w:r w:rsidR="00D868F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e assume that </w:t>
      </w:r>
      <w:r w:rsidR="005275B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both wearable and MTC devices requires cellular device </w:t>
      </w:r>
      <w:r w:rsidR="00F8522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relay </w:t>
      </w:r>
      <w:r w:rsidR="005275B0">
        <w:rPr>
          <w:rFonts w:ascii="Times New Roman" w:eastAsia="맑은 고딕" w:hAnsi="Times New Roman"/>
          <w:sz w:val="22"/>
          <w:szCs w:val="22"/>
          <w:lang w:val="en-US" w:eastAsia="ko-KR"/>
        </w:rPr>
        <w:t>assistance</w:t>
      </w:r>
      <w:r w:rsidR="00D868F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and</w:t>
      </w:r>
      <w:r w:rsidR="005275B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D868F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they </w:t>
      </w:r>
      <w:r w:rsidR="00DD6D56" w:rsidRPr="00DD6D56">
        <w:rPr>
          <w:rFonts w:ascii="Times New Roman" w:eastAsia="맑은 고딕" w:hAnsi="Times New Roman"/>
          <w:sz w:val="22"/>
          <w:szCs w:val="22"/>
          <w:lang w:val="en-US" w:eastAsia="ko-KR"/>
        </w:rPr>
        <w:t>transmit</w:t>
      </w:r>
      <w:r w:rsidR="00DD6D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receive in the narrow band</w:t>
      </w:r>
      <w:r w:rsidR="00DD6D5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</w:t>
      </w:r>
      <w:r w:rsidR="00DD6D56" w:rsidRPr="00DD6D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DD6D5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If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broadband discovery resource pool is configured for both relay UE and </w:t>
      </w:r>
      <w:r w:rsidR="00F8522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remote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UE, </w:t>
      </w:r>
      <w:r w:rsidR="00F8522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remote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UE is only able to read a certain narrow band</w:t>
      </w:r>
      <w:r w:rsidR="008B70C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within the resource pool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In this case, discovery </w:t>
      </w:r>
      <w:r w:rsidR="00DD6D5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latency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increases </w:t>
      </w:r>
      <w:r w:rsidR="00DD6D5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and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it </w:t>
      </w:r>
      <w:r w:rsidR="00DD6D56" w:rsidRPr="00DD6D56">
        <w:rPr>
          <w:rFonts w:ascii="Times New Roman" w:eastAsia="맑은 고딕" w:hAnsi="Times New Roman"/>
          <w:sz w:val="22"/>
          <w:szCs w:val="22"/>
          <w:lang w:val="en-US" w:eastAsia="ko-KR"/>
        </w:rPr>
        <w:t>may caus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e energy inefficien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cy of </w:t>
      </w:r>
      <w:r w:rsidR="00F8522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remote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UE</w:t>
      </w:r>
      <w:r w:rsidR="00DD6D56" w:rsidRPr="00DD6D56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8D35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0A12B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Particularly</w:t>
      </w:r>
      <w:r w:rsidR="008D35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</w:t>
      </w:r>
      <w:r w:rsidR="000A12B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 </w:t>
      </w:r>
      <w:r w:rsidR="008D35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bandwidth limited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F8522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remote</w:t>
      </w:r>
      <w:r w:rsidR="008D35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UE cannot read </w:t>
      </w:r>
      <w:r w:rsidR="00055DF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in the </w:t>
      </w:r>
      <w:r w:rsidR="008D35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whole</w:t>
      </w:r>
      <w:r w:rsidR="00055DF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8D35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bandwidth</w:t>
      </w:r>
      <w:r w:rsidR="00055DF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of relay UE</w:t>
      </w:r>
      <w:r w:rsidR="008D35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and </w:t>
      </w:r>
      <w:r w:rsidR="000A12B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 </w:t>
      </w:r>
      <w:r w:rsidR="00F2789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relay UE may not know the operating bandwidth of the remote UE. Thus, </w:t>
      </w:r>
      <w:r w:rsidR="008D35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time to discover each other </w:t>
      </w:r>
      <w:r w:rsidR="001A01E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between relay UE and remote UE </w:t>
      </w:r>
      <w:r w:rsidR="008D35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will be increased. </w:t>
      </w:r>
      <w:r w:rsidR="006B1C0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Fig. 1 illustrates this </w:t>
      </w:r>
      <w:r w:rsidR="006B1C0B">
        <w:rPr>
          <w:rFonts w:ascii="Times New Roman" w:eastAsia="맑은 고딕" w:hAnsi="Times New Roman"/>
          <w:sz w:val="22"/>
          <w:szCs w:val="22"/>
          <w:lang w:val="en-US" w:eastAsia="ko-KR"/>
        </w:rPr>
        <w:t>observation</w:t>
      </w:r>
      <w:r w:rsidR="006B1C0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</w:p>
    <w:p w14:paraId="683EEA11" w14:textId="0E1E0F0F" w:rsidR="006B1C0B" w:rsidRDefault="000A12B0" w:rsidP="00F27891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0A12B0">
        <w:rPr>
          <w:rFonts w:eastAsia="맑은 고딕" w:hint="eastAsia"/>
          <w:noProof/>
          <w:lang w:val="en-US" w:eastAsia="ko-KR"/>
        </w:rPr>
        <w:drawing>
          <wp:inline distT="0" distB="0" distL="0" distR="0" wp14:anchorId="4B03C3D7" wp14:editId="0FA1EAC2">
            <wp:extent cx="5391510" cy="3164717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802" cy="316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11946" w14:textId="0C8F9548" w:rsidR="00F27891" w:rsidRDefault="00F27891" w:rsidP="00F27891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lastRenderedPageBreak/>
        <w:t>Figure 1 Discovery latency increase due to bandwidth difference between relay UE and remote UE</w:t>
      </w:r>
    </w:p>
    <w:p w14:paraId="32E6E08B" w14:textId="3E3D7D23" w:rsidR="008D35E4" w:rsidRPr="008D35E4" w:rsidRDefault="008D35E4" w:rsidP="00093D79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8D35E4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Observation</w:t>
      </w:r>
      <w:r w:rsidR="0096755D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1</w:t>
      </w:r>
      <w:r w:rsidRPr="008D35E4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: If rel. 12/13 discovery is used for bandwidth limited UE such as </w:t>
      </w:r>
      <w:proofErr w:type="spellStart"/>
      <w:r w:rsidRPr="008D35E4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IoT</w:t>
      </w:r>
      <w:proofErr w:type="spellEnd"/>
      <w:r w:rsidRPr="008D35E4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and </w:t>
      </w:r>
      <w:proofErr w:type="spellStart"/>
      <w:r w:rsidRPr="008D35E4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wearables</w:t>
      </w:r>
      <w:proofErr w:type="spellEnd"/>
      <w:r w:rsidRPr="008D35E4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, discovery latency and energy </w:t>
      </w:r>
      <w:r w:rsidRPr="008D35E4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consumption</w:t>
      </w:r>
      <w:r w:rsidRPr="008D35E4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may be increased.  </w:t>
      </w:r>
    </w:p>
    <w:p w14:paraId="3A881759" w14:textId="2F56816C" w:rsidR="002936E4" w:rsidRDefault="00AB1347" w:rsidP="00093D79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To mitigate</w:t>
      </w:r>
      <w:r w:rsidR="000A12B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this latency</w:t>
      </w:r>
      <w:r w:rsidR="00ED58D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ED58D8">
        <w:rPr>
          <w:rFonts w:ascii="Times New Roman" w:eastAsia="맑은 고딕" w:hAnsi="Times New Roman"/>
          <w:sz w:val="22"/>
          <w:szCs w:val="22"/>
          <w:lang w:val="en-US" w:eastAsia="ko-KR"/>
        </w:rPr>
        <w:t>and</w:t>
      </w:r>
      <w:r w:rsidR="00ED58D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energy inefficiency</w:t>
      </w:r>
      <w:r w:rsidR="000A12B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</w:t>
      </w:r>
      <w:r w:rsidR="0060603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it can be considered that relay UE selects</w:t>
      </w:r>
      <w:r w:rsidR="002936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2936E4">
        <w:rPr>
          <w:rFonts w:ascii="Times New Roman" w:eastAsia="맑은 고딕" w:hAnsi="Times New Roman"/>
          <w:sz w:val="22"/>
          <w:szCs w:val="22"/>
          <w:lang w:val="en-US" w:eastAsia="ko-KR"/>
        </w:rPr>
        <w:t>multiple</w:t>
      </w:r>
      <w:r w:rsidR="002936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discovery announcement</w:t>
      </w:r>
      <w:r w:rsidR="0060603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pool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</w:t>
      </w:r>
      <w:r w:rsidR="0060603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with configuration</w:t>
      </w:r>
      <w:r w:rsidR="002936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60603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of </w:t>
      </w:r>
      <w:r w:rsidR="002936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multiple narrow band discovery resource pools. In other words, m</w:t>
      </w:r>
      <w:r w:rsidR="002936E4" w:rsidRPr="00630140">
        <w:rPr>
          <w:rFonts w:ascii="Times New Roman" w:eastAsia="맑은 고딕" w:hAnsi="Times New Roman"/>
          <w:sz w:val="22"/>
          <w:szCs w:val="22"/>
          <w:lang w:val="en-US" w:eastAsia="ko-KR"/>
        </w:rPr>
        <w:t>ultiple narrow band discovery resource pools can be configured rather than configuring one br</w:t>
      </w:r>
      <w:r w:rsidR="002936E4">
        <w:rPr>
          <w:rFonts w:ascii="Times New Roman" w:eastAsia="맑은 고딕" w:hAnsi="Times New Roman"/>
          <w:sz w:val="22"/>
          <w:szCs w:val="22"/>
          <w:lang w:val="en-US" w:eastAsia="ko-KR"/>
        </w:rPr>
        <w:t>oadband discovery resource pool</w:t>
      </w:r>
      <w:r w:rsidR="002936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and</w:t>
      </w:r>
      <w:r w:rsidR="0060603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the</w:t>
      </w:r>
      <w:r w:rsidR="002936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relay UE</w:t>
      </w:r>
      <w:r w:rsidR="0060603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can transmit multiple discovery signals on multiple narrow band discovery pools. In rel. 12/13, a single resource pool </w:t>
      </w:r>
      <w:r w:rsidR="001A01E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is </w:t>
      </w:r>
      <w:r w:rsidR="0060603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selected for discovery announcement as follow</w:t>
      </w:r>
      <w:r w:rsidR="001A01E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2936E4" w14:paraId="791FCE4B" w14:textId="77777777" w:rsidTr="002936E4">
        <w:tc>
          <w:tcPr>
            <w:tcW w:w="9837" w:type="dxa"/>
          </w:tcPr>
          <w:p w14:paraId="3DF7C070" w14:textId="72FCD2C4" w:rsidR="002936E4" w:rsidRDefault="002936E4" w:rsidP="002936E4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outlineLvl w:val="2"/>
              <w:rPr>
                <w:rFonts w:eastAsia="맑은 고딕"/>
                <w:sz w:val="28"/>
                <w:lang w:eastAsia="ko-KR"/>
              </w:rPr>
            </w:pPr>
            <w:bookmarkStart w:id="6" w:name="_Toc463008070"/>
            <w:r>
              <w:rPr>
                <w:rFonts w:eastAsia="맑은 고딕" w:hint="eastAsia"/>
                <w:sz w:val="28"/>
                <w:lang w:eastAsia="ko-KR"/>
              </w:rPr>
              <w:t>---- TS 36.331 ----</w:t>
            </w:r>
          </w:p>
          <w:p w14:paraId="375A9A0C" w14:textId="77777777" w:rsidR="002936E4" w:rsidRPr="002936E4" w:rsidRDefault="002936E4" w:rsidP="002936E4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outlineLvl w:val="2"/>
              <w:rPr>
                <w:rFonts w:eastAsia="맑은 고딕"/>
                <w:sz w:val="28"/>
                <w:lang w:eastAsia="x-none"/>
              </w:rPr>
            </w:pPr>
            <w:r w:rsidRPr="002936E4">
              <w:rPr>
                <w:rFonts w:eastAsia="맑은 고딕"/>
                <w:sz w:val="28"/>
                <w:lang w:eastAsia="x-none"/>
              </w:rPr>
              <w:t>5.10.6a</w:t>
            </w:r>
            <w:r w:rsidRPr="002936E4">
              <w:rPr>
                <w:rFonts w:eastAsia="맑은 고딕"/>
                <w:sz w:val="28"/>
                <w:lang w:eastAsia="x-none"/>
              </w:rPr>
              <w:tab/>
            </w:r>
            <w:proofErr w:type="spellStart"/>
            <w:r w:rsidRPr="002936E4">
              <w:rPr>
                <w:rFonts w:eastAsia="맑은 고딕" w:hint="eastAsia"/>
                <w:sz w:val="28"/>
                <w:lang w:eastAsia="ko-KR"/>
              </w:rPr>
              <w:t>Sidelink</w:t>
            </w:r>
            <w:proofErr w:type="spellEnd"/>
            <w:r w:rsidRPr="002936E4">
              <w:rPr>
                <w:rFonts w:eastAsia="맑은 고딕"/>
                <w:sz w:val="28"/>
                <w:lang w:eastAsia="x-none"/>
              </w:rPr>
              <w:t xml:space="preserve"> discovery announcement pool selection</w:t>
            </w:r>
            <w:bookmarkEnd w:id="6"/>
          </w:p>
          <w:p w14:paraId="29D4985A" w14:textId="77777777" w:rsidR="002936E4" w:rsidRPr="002936E4" w:rsidRDefault="002936E4" w:rsidP="002936E4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lang w:eastAsia="en-US"/>
              </w:rPr>
            </w:pPr>
            <w:r w:rsidRPr="002936E4">
              <w:rPr>
                <w:rFonts w:ascii="Times New Roman" w:eastAsia="맑은 고딕" w:hAnsi="Times New Roman"/>
                <w:lang w:eastAsia="en-US"/>
              </w:rPr>
              <w:t xml:space="preserve">A UE that is configured with a list of resource pool entries for </w:t>
            </w:r>
            <w:proofErr w:type="spellStart"/>
            <w:r w:rsidRPr="002936E4">
              <w:rPr>
                <w:rFonts w:ascii="Times New Roman" w:eastAsia="맑은 고딕" w:hAnsi="Times New Roman"/>
                <w:lang w:eastAsia="en-US"/>
              </w:rPr>
              <w:t>sidelink</w:t>
            </w:r>
            <w:proofErr w:type="spellEnd"/>
            <w:r w:rsidRPr="002936E4">
              <w:rPr>
                <w:rFonts w:ascii="Times New Roman" w:eastAsia="맑은 고딕" w:hAnsi="Times New Roman"/>
                <w:lang w:eastAsia="en-US"/>
              </w:rPr>
              <w:t xml:space="preserve"> discovery announcement transmission (i.e. by </w:t>
            </w:r>
            <w:r w:rsidRPr="002936E4">
              <w:rPr>
                <w:rFonts w:ascii="Times New Roman" w:eastAsia="맑은 고딕" w:hAnsi="Times New Roman" w:hint="eastAsia"/>
                <w:i/>
              </w:rPr>
              <w:t>SL-</w:t>
            </w:r>
            <w:proofErr w:type="spellStart"/>
            <w:r w:rsidRPr="002936E4">
              <w:rPr>
                <w:rFonts w:ascii="Times New Roman" w:eastAsia="맑은 고딕" w:hAnsi="Times New Roman" w:hint="eastAsia"/>
                <w:i/>
              </w:rPr>
              <w:t>DiscTxPoolList</w:t>
            </w:r>
            <w:proofErr w:type="spellEnd"/>
            <w:r w:rsidRPr="002936E4">
              <w:rPr>
                <w:rFonts w:ascii="Times New Roman" w:eastAsia="맑은 고딕" w:hAnsi="Times New Roman"/>
                <w:lang w:eastAsia="en-US"/>
              </w:rPr>
              <w:t>) shall:</w:t>
            </w:r>
          </w:p>
          <w:p w14:paraId="5BE56DF0" w14:textId="77777777" w:rsidR="002936E4" w:rsidRPr="002936E4" w:rsidRDefault="002936E4" w:rsidP="002936E4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맑은 고딕" w:hAnsi="Times New Roman"/>
                <w:lang w:eastAsia="x-none"/>
              </w:rPr>
            </w:pPr>
            <w:r w:rsidRPr="002936E4">
              <w:rPr>
                <w:rFonts w:ascii="Times New Roman" w:eastAsia="맑은 고딕" w:hAnsi="Times New Roman"/>
                <w:lang w:eastAsia="x-none"/>
              </w:rPr>
              <w:t>1&gt;</w:t>
            </w:r>
            <w:r w:rsidRPr="002936E4">
              <w:rPr>
                <w:rFonts w:ascii="Times New Roman" w:eastAsia="맑은 고딕" w:hAnsi="Times New Roman"/>
                <w:lang w:eastAsia="x-none"/>
              </w:rPr>
              <w:tab/>
              <w:t xml:space="preserve">if </w:t>
            </w:r>
            <w:proofErr w:type="spellStart"/>
            <w:r w:rsidRPr="002936E4">
              <w:rPr>
                <w:rFonts w:ascii="Times New Roman" w:eastAsia="맑은 고딕" w:hAnsi="Times New Roman"/>
                <w:i/>
                <w:lang w:eastAsia="x-none"/>
              </w:rPr>
              <w:t>poolSelection</w:t>
            </w:r>
            <w:proofErr w:type="spellEnd"/>
            <w:r w:rsidRPr="002936E4">
              <w:rPr>
                <w:rFonts w:ascii="Times New Roman" w:eastAsia="맑은 고딕" w:hAnsi="Times New Roman"/>
                <w:lang w:eastAsia="x-none"/>
              </w:rPr>
              <w:t xml:space="preserve"> is set to </w:t>
            </w:r>
            <w:proofErr w:type="spellStart"/>
            <w:r w:rsidRPr="002936E4">
              <w:rPr>
                <w:rFonts w:ascii="Times New Roman" w:eastAsia="맑은 고딕" w:hAnsi="Times New Roman"/>
                <w:i/>
                <w:lang w:eastAsia="x-none"/>
              </w:rPr>
              <w:t>rsrpBased</w:t>
            </w:r>
            <w:proofErr w:type="spellEnd"/>
            <w:r w:rsidRPr="002936E4">
              <w:rPr>
                <w:rFonts w:ascii="Times New Roman" w:eastAsia="맑은 고딕" w:hAnsi="Times New Roman"/>
                <w:lang w:eastAsia="x-none"/>
              </w:rPr>
              <w:t>:</w:t>
            </w:r>
          </w:p>
          <w:p w14:paraId="0BB787B4" w14:textId="77777777" w:rsidR="002936E4" w:rsidRPr="002936E4" w:rsidRDefault="002936E4" w:rsidP="002936E4">
            <w:pPr>
              <w:overflowPunct/>
              <w:autoSpaceDE/>
              <w:autoSpaceDN/>
              <w:adjustRightInd/>
              <w:spacing w:after="180"/>
              <w:ind w:left="851" w:hanging="284"/>
              <w:jc w:val="left"/>
              <w:textAlignment w:val="auto"/>
              <w:rPr>
                <w:rFonts w:ascii="Times New Roman" w:eastAsia="맑은 고딕" w:hAnsi="Times New Roman"/>
                <w:lang w:eastAsia="x-none"/>
              </w:rPr>
            </w:pPr>
            <w:r w:rsidRPr="002936E4">
              <w:rPr>
                <w:rFonts w:ascii="Times New Roman" w:eastAsia="맑은 고딕" w:hAnsi="Times New Roman"/>
                <w:lang w:eastAsia="x-none"/>
              </w:rPr>
              <w:t>2&gt;</w:t>
            </w:r>
            <w:r w:rsidRPr="002936E4">
              <w:rPr>
                <w:rFonts w:ascii="Times New Roman" w:eastAsia="맑은 고딕" w:hAnsi="Times New Roman"/>
                <w:lang w:eastAsia="x-none"/>
              </w:rPr>
              <w:tab/>
              <w:t xml:space="preserve">select a pool from the list of pools the UE is configured with for which the RSRP measurement of the reference cell selected as defined in 5.10.6b, after applying the layer 3 filter defined by </w:t>
            </w:r>
            <w:proofErr w:type="spellStart"/>
            <w:r w:rsidRPr="002936E4">
              <w:rPr>
                <w:rFonts w:ascii="Times New Roman" w:eastAsia="맑은 고딕" w:hAnsi="Times New Roman"/>
                <w:i/>
                <w:lang w:eastAsia="x-none"/>
              </w:rPr>
              <w:t>quantityConfig</w:t>
            </w:r>
            <w:proofErr w:type="spellEnd"/>
            <w:r w:rsidRPr="002936E4">
              <w:rPr>
                <w:rFonts w:ascii="Times New Roman" w:eastAsia="맑은 고딕" w:hAnsi="Times New Roman"/>
                <w:lang w:eastAsia="x-none"/>
              </w:rPr>
              <w:t xml:space="preserve"> as specified in 5.5.3.2, is in-between </w:t>
            </w:r>
            <w:proofErr w:type="spellStart"/>
            <w:r w:rsidRPr="002936E4">
              <w:rPr>
                <w:rFonts w:ascii="Times New Roman" w:eastAsia="맑은 고딕" w:hAnsi="Times New Roman"/>
                <w:i/>
                <w:lang w:eastAsia="x-none"/>
              </w:rPr>
              <w:t>threshLow</w:t>
            </w:r>
            <w:proofErr w:type="spellEnd"/>
            <w:r w:rsidRPr="002936E4">
              <w:rPr>
                <w:rFonts w:ascii="Times New Roman" w:eastAsia="맑은 고딕" w:hAnsi="Times New Roman"/>
                <w:lang w:eastAsia="x-none"/>
              </w:rPr>
              <w:t xml:space="preserve"> and </w:t>
            </w:r>
            <w:proofErr w:type="spellStart"/>
            <w:r w:rsidRPr="002936E4">
              <w:rPr>
                <w:rFonts w:ascii="Times New Roman" w:eastAsia="맑은 고딕" w:hAnsi="Times New Roman"/>
                <w:i/>
                <w:lang w:eastAsia="x-none"/>
              </w:rPr>
              <w:t>threshHigh</w:t>
            </w:r>
            <w:proofErr w:type="spellEnd"/>
            <w:r w:rsidRPr="002936E4">
              <w:rPr>
                <w:rFonts w:ascii="Times New Roman" w:eastAsia="맑은 고딕" w:hAnsi="Times New Roman"/>
                <w:lang w:eastAsia="x-none"/>
              </w:rPr>
              <w:t>;</w:t>
            </w:r>
          </w:p>
          <w:p w14:paraId="1ADDAD01" w14:textId="77777777" w:rsidR="002936E4" w:rsidRPr="002936E4" w:rsidRDefault="002936E4" w:rsidP="002936E4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맑은 고딕" w:hAnsi="Times New Roman"/>
                <w:lang w:eastAsia="x-none"/>
              </w:rPr>
            </w:pPr>
            <w:r w:rsidRPr="002936E4">
              <w:rPr>
                <w:rFonts w:ascii="Times New Roman" w:eastAsia="맑은 고딕" w:hAnsi="Times New Roman"/>
                <w:lang w:eastAsia="x-none"/>
              </w:rPr>
              <w:t>1&gt;</w:t>
            </w:r>
            <w:r w:rsidRPr="002936E4">
              <w:rPr>
                <w:rFonts w:ascii="Times New Roman" w:eastAsia="맑은 고딕" w:hAnsi="Times New Roman"/>
                <w:lang w:eastAsia="x-none"/>
              </w:rPr>
              <w:tab/>
              <w:t>else:</w:t>
            </w:r>
          </w:p>
          <w:p w14:paraId="4542C413" w14:textId="77777777" w:rsidR="002936E4" w:rsidRPr="002936E4" w:rsidRDefault="002936E4" w:rsidP="002936E4">
            <w:pPr>
              <w:overflowPunct/>
              <w:autoSpaceDE/>
              <w:autoSpaceDN/>
              <w:adjustRightInd/>
              <w:spacing w:after="180"/>
              <w:ind w:left="851" w:hanging="284"/>
              <w:jc w:val="left"/>
              <w:textAlignment w:val="auto"/>
              <w:rPr>
                <w:rFonts w:ascii="Times New Roman" w:eastAsia="맑은 고딕" w:hAnsi="Times New Roman"/>
                <w:lang w:eastAsia="x-none"/>
              </w:rPr>
            </w:pPr>
            <w:r w:rsidRPr="002936E4">
              <w:rPr>
                <w:rFonts w:ascii="Times New Roman" w:eastAsia="맑은 고딕" w:hAnsi="Times New Roman"/>
                <w:lang w:eastAsia="x-none"/>
              </w:rPr>
              <w:t>2&gt;</w:t>
            </w:r>
            <w:r w:rsidRPr="002936E4">
              <w:rPr>
                <w:rFonts w:ascii="Times New Roman" w:eastAsia="맑은 고딕" w:hAnsi="Times New Roman"/>
                <w:lang w:eastAsia="x-none"/>
              </w:rPr>
              <w:tab/>
              <w:t>randomly select, using a uniform distribution, a pool from the list of pools the UE is configured with;</w:t>
            </w:r>
          </w:p>
          <w:p w14:paraId="2D68D609" w14:textId="77777777" w:rsidR="002936E4" w:rsidRPr="002936E4" w:rsidRDefault="002936E4" w:rsidP="002936E4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맑은 고딕" w:hAnsi="Times New Roman"/>
                <w:lang w:eastAsia="x-none"/>
              </w:rPr>
            </w:pPr>
            <w:r w:rsidRPr="002936E4">
              <w:rPr>
                <w:rFonts w:ascii="Times New Roman" w:eastAsia="맑은 고딕" w:hAnsi="Times New Roman"/>
                <w:lang w:eastAsia="x-none"/>
              </w:rPr>
              <w:t>1&gt;</w:t>
            </w:r>
            <w:r w:rsidRPr="002936E4">
              <w:rPr>
                <w:rFonts w:ascii="Times New Roman" w:eastAsia="맑은 고딕" w:hAnsi="Times New Roman"/>
                <w:lang w:eastAsia="x-none"/>
              </w:rPr>
              <w:tab/>
              <w:t xml:space="preserve">configure lower layers to transmit the </w:t>
            </w:r>
            <w:proofErr w:type="spellStart"/>
            <w:r w:rsidRPr="002936E4">
              <w:rPr>
                <w:rFonts w:ascii="Times New Roman" w:eastAsia="맑은 고딕" w:hAnsi="Times New Roman"/>
                <w:lang w:eastAsia="x-none"/>
              </w:rPr>
              <w:t>sidelink</w:t>
            </w:r>
            <w:proofErr w:type="spellEnd"/>
            <w:r w:rsidRPr="002936E4">
              <w:rPr>
                <w:rFonts w:ascii="Times New Roman" w:eastAsia="맑은 고딕" w:hAnsi="Times New Roman"/>
                <w:lang w:eastAsia="x-none"/>
              </w:rPr>
              <w:t xml:space="preserve"> discovery announcement using the selected pool of resources;</w:t>
            </w:r>
          </w:p>
          <w:p w14:paraId="0A7D046F" w14:textId="461A140B" w:rsidR="002936E4" w:rsidRPr="00606034" w:rsidRDefault="002936E4" w:rsidP="00606034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jc w:val="left"/>
              <w:textAlignment w:val="auto"/>
              <w:rPr>
                <w:rFonts w:ascii="Times New Roman" w:eastAsia="맑은 고딕" w:hAnsi="Times New Roman"/>
                <w:lang w:eastAsia="ko-KR"/>
              </w:rPr>
            </w:pPr>
            <w:r w:rsidRPr="002936E4">
              <w:rPr>
                <w:rFonts w:ascii="Times New Roman" w:eastAsia="맑은 고딕" w:hAnsi="Times New Roman"/>
                <w:lang w:eastAsia="x-none"/>
              </w:rPr>
              <w:t>NOTE 1:</w:t>
            </w:r>
            <w:r w:rsidRPr="002936E4">
              <w:rPr>
                <w:rFonts w:ascii="Times New Roman" w:eastAsia="맑은 고딕" w:hAnsi="Times New Roman"/>
                <w:lang w:eastAsia="x-none"/>
              </w:rPr>
              <w:tab/>
              <w:t>When performing resource pool selection based on RSRP, the UE uses the latest results of the available measurements used for cell reselection evaluation in RRC_IDLE/ for measurement report triggering evaluation in RRC_CONNECTED, which are performed in accordance with the performance requirements specified in TS 36.133 [16].</w:t>
            </w:r>
          </w:p>
        </w:tc>
      </w:tr>
    </w:tbl>
    <w:p w14:paraId="0F986725" w14:textId="5FBFE9D0" w:rsidR="00606034" w:rsidRDefault="00630140" w:rsidP="00093D79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By </w:t>
      </w:r>
      <w:r w:rsidR="0060603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allowing transmission on multiple discovery pools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the discovery latency between relay UE and remote UE could be reduced. </w:t>
      </w:r>
      <w:r w:rsidR="00B1281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Figure 2 depicts an example of multiple discovery pool selection of relay UE.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In addition, </w:t>
      </w:r>
      <w:r w:rsidRPr="0063014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it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can be considered </w:t>
      </w:r>
      <w:r w:rsidRPr="00630140">
        <w:rPr>
          <w:rFonts w:ascii="Times New Roman" w:eastAsia="맑은 고딕" w:hAnsi="Times New Roman"/>
          <w:sz w:val="22"/>
          <w:szCs w:val="22"/>
          <w:lang w:val="en-US" w:eastAsia="ko-KR"/>
        </w:rPr>
        <w:t>to select the discove</w:t>
      </w:r>
      <w:r w:rsidR="00B1281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ry resource </w:t>
      </w:r>
      <w:r w:rsidRPr="0063014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except for the discovery resource included in the </w:t>
      </w:r>
      <w:proofErr w:type="spellStart"/>
      <w:r w:rsidRPr="00630140">
        <w:rPr>
          <w:rFonts w:ascii="Times New Roman" w:eastAsia="맑은 고딕" w:hAnsi="Times New Roman"/>
          <w:sz w:val="22"/>
          <w:szCs w:val="22"/>
          <w:lang w:val="en-US" w:eastAsia="ko-KR"/>
        </w:rPr>
        <w:t>subframe</w:t>
      </w:r>
      <w:proofErr w:type="spellEnd"/>
      <w:r w:rsidRPr="0063014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selected from other discovery resource pool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to keep single carrier property</w:t>
      </w:r>
      <w:r w:rsidRPr="00630140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60603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</w:p>
    <w:p w14:paraId="5D410849" w14:textId="031D3A39" w:rsidR="00EC1265" w:rsidRPr="00123870" w:rsidRDefault="00DC35E0" w:rsidP="00093D79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Proposal</w:t>
      </w:r>
      <w:r w:rsidR="00EC1265" w:rsidRPr="00123870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2: </w:t>
      </w:r>
      <w:r w:rsidR="00123870" w:rsidRPr="00123870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It can be considered that relay UE selects </w:t>
      </w:r>
      <w:r w:rsidR="00123870" w:rsidRPr="00123870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multiple</w:t>
      </w:r>
      <w:r w:rsidR="00123870" w:rsidRPr="00123870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discovery announcement pools with configuration of multiple narrow band discovery resource pools.</w:t>
      </w:r>
    </w:p>
    <w:p w14:paraId="22E7C039" w14:textId="77777777" w:rsidR="00EC1265" w:rsidRDefault="00EC1265" w:rsidP="00093D79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44D71F64" w14:textId="4F9B4F10" w:rsidR="00606034" w:rsidRDefault="008B70C0" w:rsidP="00606034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8B70C0">
        <w:rPr>
          <w:rFonts w:eastAsia="맑은 고딕"/>
        </w:rPr>
        <w:lastRenderedPageBreak/>
        <w:drawing>
          <wp:inline distT="0" distB="0" distL="0" distR="0" wp14:anchorId="748B174D" wp14:editId="56492849">
            <wp:extent cx="3580130" cy="3597275"/>
            <wp:effectExtent l="0" t="0" r="127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130" cy="359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DC105" w14:textId="0BD4658E" w:rsidR="000D72D1" w:rsidRDefault="00606034" w:rsidP="00B00C32">
      <w:pPr>
        <w:jc w:val="center"/>
        <w:rPr>
          <w:rFonts w:eastAsia="맑은 고딕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Figure 2 an example of multiple discover pool selection of relay UE</w:t>
      </w:r>
    </w:p>
    <w:p w14:paraId="4CF65744" w14:textId="6B385A37" w:rsidR="00521F93" w:rsidRDefault="00AB1347" w:rsidP="00521F93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For the further enhancement after discovery procedure, </w:t>
      </w:r>
      <w:r w:rsidRPr="00AB134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discovery signal can contain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some </w:t>
      </w:r>
      <w:r w:rsidRPr="00AB134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useful information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the </w:t>
      </w:r>
      <w:r w:rsidR="009675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relay path setup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such as resource pool information </w:t>
      </w:r>
      <w:r w:rsidR="009675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of </w:t>
      </w:r>
      <w:proofErr w:type="spellStart"/>
      <w:r w:rsidR="009675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sidelink</w:t>
      </w:r>
      <w:proofErr w:type="spellEnd"/>
      <w:r w:rsidR="009675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communication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or transmission parameter/resource information within a </w:t>
      </w:r>
      <w:r w:rsidR="009675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communication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resource pool. For example, </w:t>
      </w:r>
      <w:r w:rsidR="0035440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resource pool information </w:t>
      </w:r>
      <w:r w:rsidR="009675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of remote UE </w:t>
      </w:r>
      <w:r w:rsidR="0035440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can be conveyed via discovery signal, and then unnecessary transmission </w:t>
      </w:r>
      <w:r w:rsidR="009675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of relay UE </w:t>
      </w:r>
      <w:r w:rsidR="0035440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outside remote UE</w:t>
      </w:r>
      <w:r w:rsidR="00354408">
        <w:rPr>
          <w:rFonts w:ascii="Times New Roman" w:eastAsia="맑은 고딕" w:hAnsi="Times New Roman"/>
          <w:sz w:val="22"/>
          <w:szCs w:val="22"/>
          <w:lang w:val="en-US" w:eastAsia="ko-KR"/>
        </w:rPr>
        <w:t>’</w:t>
      </w:r>
      <w:r w:rsidR="0035440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 accessible bandwidth in </w:t>
      </w:r>
      <w:proofErr w:type="spellStart"/>
      <w:r w:rsidR="0035440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sidelink</w:t>
      </w:r>
      <w:proofErr w:type="spellEnd"/>
      <w:r w:rsidR="0035440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communication can be avoided. </w:t>
      </w:r>
    </w:p>
    <w:p w14:paraId="57F6903D" w14:textId="7A698D5C" w:rsidR="0096755D" w:rsidRPr="0096755D" w:rsidRDefault="00DC35E0" w:rsidP="00521F93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</w:t>
      </w:r>
      <w:r w:rsidR="00123870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3</w:t>
      </w:r>
      <w:r w:rsidR="0096755D" w:rsidRPr="0096755D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: Additional field in discovery signal for efficient relay path setup can be discussed.  </w:t>
      </w:r>
    </w:p>
    <w:p w14:paraId="70419DD0" w14:textId="21DD3CC7" w:rsidR="000D72D1" w:rsidRPr="00B00C32" w:rsidRDefault="00B00C32" w:rsidP="00093D79">
      <w:pPr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</w:pPr>
      <w:proofErr w:type="spellStart"/>
      <w:r w:rsidRPr="00B00C32">
        <w:rPr>
          <w:rFonts w:ascii="Times New Roman" w:eastAsia="맑은 고딕" w:hAnsi="Times New Roman" w:hint="eastAsia"/>
          <w:b/>
          <w:sz w:val="22"/>
          <w:szCs w:val="22"/>
          <w:u w:val="single"/>
          <w:lang w:val="en-US" w:eastAsia="ko-KR"/>
        </w:rPr>
        <w:t>Sidelink</w:t>
      </w:r>
      <w:proofErr w:type="spellEnd"/>
      <w:r w:rsidRPr="00B00C32">
        <w:rPr>
          <w:rFonts w:ascii="Times New Roman" w:eastAsia="맑은 고딕" w:hAnsi="Times New Roman" w:hint="eastAsia"/>
          <w:b/>
          <w:sz w:val="22"/>
          <w:szCs w:val="22"/>
          <w:u w:val="single"/>
          <w:lang w:val="en-US" w:eastAsia="ko-KR"/>
        </w:rPr>
        <w:t xml:space="preserve"> discovery signal format enhancement</w:t>
      </w:r>
    </w:p>
    <w:p w14:paraId="6D985A98" w14:textId="0F91008C" w:rsidR="000D72D1" w:rsidRDefault="00354408" w:rsidP="00093D79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Decoding capability of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sidelink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discovery signal could be different between relay UE and remote UE. If </w:t>
      </w:r>
      <w:r w:rsidR="000D72D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 discovery resource pool is shared by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remote UE</w:t>
      </w:r>
      <w:r w:rsidR="00D24C8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</w:t>
      </w:r>
      <w:r w:rsidR="00111E1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and relay UE</w:t>
      </w:r>
      <w:r w:rsidR="00D24C8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discovery signal decoding between remote UEs may not be necessary. To prevent unnecessary decoding between remote UEs,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physical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layer format</w:t>
      </w:r>
      <w:r w:rsidR="00A8515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such DMRS or scrambling sequence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between relay UE and remote UE could be </w:t>
      </w:r>
      <w:r w:rsidR="00A8515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different. For example</w:t>
      </w:r>
      <w:r w:rsidR="009675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,</w:t>
      </w:r>
      <w:r w:rsidR="00A8515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9675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if </w:t>
      </w:r>
      <w:r w:rsidR="00A8515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different cyclic </w:t>
      </w:r>
      <w:r w:rsidR="009675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shift can be used for remote UE, then the remote UE can avoid decoding </w:t>
      </w:r>
      <w:r w:rsidR="00F009E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</w:t>
      </w:r>
      <w:r w:rsidR="009675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other remote UE</w:t>
      </w:r>
      <w:r w:rsidR="0096755D">
        <w:rPr>
          <w:rFonts w:ascii="Times New Roman" w:eastAsia="맑은 고딕" w:hAnsi="Times New Roman"/>
          <w:sz w:val="22"/>
          <w:szCs w:val="22"/>
          <w:lang w:val="en-US" w:eastAsia="ko-KR"/>
        </w:rPr>
        <w:t>’</w:t>
      </w:r>
      <w:r w:rsidR="009675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 discovery signal. </w:t>
      </w:r>
    </w:p>
    <w:p w14:paraId="6C31FAFD" w14:textId="0AC1F735" w:rsidR="0096755D" w:rsidRPr="0096755D" w:rsidRDefault="00DC35E0" w:rsidP="00093D79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</w:t>
      </w:r>
      <w:r w:rsidR="00123870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4</w:t>
      </w:r>
      <w:r w:rsidR="0096755D" w:rsidRPr="0096755D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: Different physical layer </w:t>
      </w:r>
      <w:r w:rsidR="00776F9D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parameter</w:t>
      </w:r>
      <w:r w:rsidR="0096755D" w:rsidRPr="0096755D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can be </w:t>
      </w:r>
      <w:r w:rsidR="0007537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considered</w:t>
      </w:r>
      <w:r w:rsidR="0096755D" w:rsidRPr="0096755D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between relay UE and remote UE when a resource pools is shared by remote UEs</w:t>
      </w:r>
      <w:r w:rsidR="00111E11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and relay UEs</w:t>
      </w:r>
      <w:r w:rsidR="0096755D" w:rsidRPr="0096755D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. </w:t>
      </w:r>
    </w:p>
    <w:p w14:paraId="48DE1FA7" w14:textId="638473B0" w:rsidR="00B55ECE" w:rsidRDefault="00A85153" w:rsidP="00093D79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As discussed earlier, additional information can be conveyed via discovery signal. Fundamentally, d</w:t>
      </w:r>
      <w:r w:rsidR="00B55EC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iscovery signal contents </w:t>
      </w:r>
      <w:r w:rsidR="009675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for </w:t>
      </w:r>
      <w:proofErr w:type="spellStart"/>
      <w:r w:rsidR="00B55EC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IoT</w:t>
      </w:r>
      <w:proofErr w:type="spellEnd"/>
      <w:r w:rsidR="00B55EC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and </w:t>
      </w:r>
      <w:proofErr w:type="spellStart"/>
      <w:r w:rsidR="00B55EC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wearables</w:t>
      </w:r>
      <w:proofErr w:type="spellEnd"/>
      <w:r w:rsidR="009675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could be different with those of </w:t>
      </w:r>
      <w:proofErr w:type="spellStart"/>
      <w:r w:rsidR="009675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rel</w:t>
      </w:r>
      <w:proofErr w:type="spellEnd"/>
      <w:r w:rsidR="009675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12/13 </w:t>
      </w:r>
      <w:proofErr w:type="spellStart"/>
      <w:r w:rsidR="009675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sidelink</w:t>
      </w:r>
      <w:proofErr w:type="spellEnd"/>
      <w:r w:rsidR="009675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discovery</w:t>
      </w:r>
      <w:r w:rsidR="00B55EC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If </w:t>
      </w:r>
      <w:proofErr w:type="spellStart"/>
      <w:r w:rsidR="00B55EC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IoT</w:t>
      </w:r>
      <w:proofErr w:type="spellEnd"/>
      <w:r w:rsidR="00B55EC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and wearable devices may have different payload size for discovery signal, discovery signal size could be changed. </w:t>
      </w:r>
      <w:r w:rsidR="00E07A1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For further progress, </w:t>
      </w:r>
      <w:r w:rsidR="00B55EC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RAN1 needs guidance from other WG. </w:t>
      </w:r>
    </w:p>
    <w:p w14:paraId="0C71132D" w14:textId="7B0B9554" w:rsidR="00B55ECE" w:rsidRPr="00B55ECE" w:rsidRDefault="00DC35E0" w:rsidP="00093D79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</w:t>
      </w:r>
      <w:r w:rsidR="00123870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5</w:t>
      </w:r>
      <w:r w:rsidR="00B55ECE" w:rsidRPr="00B55ECE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: Payload size </w:t>
      </w:r>
      <w:r w:rsidR="00552515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or</w:t>
      </w:r>
      <w:r w:rsidR="005F182B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resource size </w:t>
      </w:r>
      <w:r w:rsidR="00B55ECE" w:rsidRPr="00B55ECE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of discovery signal for </w:t>
      </w:r>
      <w:proofErr w:type="spellStart"/>
      <w:r w:rsidR="00B55ECE" w:rsidRPr="00B55ECE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IoT</w:t>
      </w:r>
      <w:proofErr w:type="spellEnd"/>
      <w:r w:rsidR="00B55ECE" w:rsidRPr="00B55ECE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and </w:t>
      </w:r>
      <w:proofErr w:type="spellStart"/>
      <w:r w:rsidR="00B55ECE" w:rsidRPr="00B55ECE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wearables</w:t>
      </w:r>
      <w:proofErr w:type="spellEnd"/>
      <w:r w:rsidR="00B55ECE" w:rsidRPr="00B55ECE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could be different with rel. 12/13 discovery signal. The guidance from other WG </w:t>
      </w:r>
      <w:r w:rsidR="0096755D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is necessary.</w:t>
      </w:r>
    </w:p>
    <w:p w14:paraId="06343DE4" w14:textId="77777777" w:rsidR="00B55ECE" w:rsidRDefault="00B55ECE" w:rsidP="00093D79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65859691" w14:textId="77777777" w:rsidR="00A70AC0" w:rsidRPr="00F30B3F" w:rsidRDefault="00A70AC0" w:rsidP="00093D79">
      <w:pPr>
        <w:rPr>
          <w:rFonts w:ascii="Times New Roman" w:eastAsia="맑은 고딕" w:hAnsi="Times New Roman"/>
          <w:iCs/>
          <w:sz w:val="22"/>
          <w:lang w:val="en-US" w:eastAsia="ko-KR"/>
        </w:rPr>
      </w:pP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170735AD" w14:textId="1DE5E8BC" w:rsidR="00156FAA" w:rsidRDefault="00DF30A6" w:rsidP="001C3B6D">
      <w:pPr>
        <w:pStyle w:val="LGTdoc"/>
        <w:spacing w:before="120" w:afterLines="0" w:after="0" w:line="240" w:lineRule="auto"/>
        <w:rPr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 xml:space="preserve">This contribution discussed </w:t>
      </w:r>
      <w:r w:rsidR="003E030D">
        <w:rPr>
          <w:rFonts w:eastAsia="맑은 고딕" w:hint="eastAsia"/>
          <w:iCs/>
          <w:szCs w:val="22"/>
        </w:rPr>
        <w:t>RAN1 scope</w:t>
      </w:r>
      <w:r w:rsidR="003E030D">
        <w:rPr>
          <w:rFonts w:eastAsia="맑은 고딕"/>
          <w:iCs/>
          <w:szCs w:val="22"/>
        </w:rPr>
        <w:t xml:space="preserve"> and </w:t>
      </w:r>
      <w:r w:rsidR="003E030D">
        <w:rPr>
          <w:rFonts w:eastAsia="맑은 고딕" w:hint="eastAsia"/>
          <w:iCs/>
          <w:szCs w:val="22"/>
        </w:rPr>
        <w:t>the potential</w:t>
      </w:r>
      <w:r w:rsidR="003E030D" w:rsidRPr="00D474BA">
        <w:rPr>
          <w:rFonts w:eastAsia="맑은 고딕"/>
          <w:iCs/>
          <w:szCs w:val="22"/>
        </w:rPr>
        <w:t xml:space="preserve"> enhancemen</w:t>
      </w:r>
      <w:r w:rsidR="000716E9">
        <w:rPr>
          <w:rFonts w:eastAsia="맑은 고딕"/>
          <w:iCs/>
          <w:szCs w:val="22"/>
        </w:rPr>
        <w:t>t</w:t>
      </w:r>
      <w:r w:rsidR="000716E9">
        <w:rPr>
          <w:rFonts w:eastAsia="맑은 고딕" w:hint="eastAsia"/>
          <w:iCs/>
          <w:szCs w:val="22"/>
        </w:rPr>
        <w:t xml:space="preserve"> of </w:t>
      </w:r>
      <w:proofErr w:type="spellStart"/>
      <w:r w:rsidR="000716E9">
        <w:rPr>
          <w:rFonts w:eastAsia="맑은 고딕"/>
          <w:iCs/>
          <w:szCs w:val="22"/>
        </w:rPr>
        <w:t>sidelink</w:t>
      </w:r>
      <w:proofErr w:type="spellEnd"/>
      <w:r w:rsidR="000716E9">
        <w:rPr>
          <w:rFonts w:eastAsia="맑은 고딕"/>
          <w:iCs/>
          <w:szCs w:val="22"/>
        </w:rPr>
        <w:t xml:space="preserve"> discovery</w:t>
      </w:r>
      <w:r w:rsidR="00D57528">
        <w:rPr>
          <w:rFonts w:hint="eastAsia"/>
          <w:szCs w:val="22"/>
          <w:lang w:val="en-US"/>
        </w:rPr>
        <w:t xml:space="preserve">. Based on the </w:t>
      </w:r>
      <w:r w:rsidR="00D57528">
        <w:rPr>
          <w:rFonts w:hint="eastAsia"/>
          <w:szCs w:val="22"/>
          <w:lang w:val="en-US"/>
        </w:rPr>
        <w:lastRenderedPageBreak/>
        <w:t xml:space="preserve">discussions, the following proposals were made: </w:t>
      </w:r>
    </w:p>
    <w:p w14:paraId="5BDFF3F1" w14:textId="77777777" w:rsidR="00DC35E0" w:rsidRDefault="00DC35E0" w:rsidP="00DC35E0">
      <w:pP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</w:pPr>
      <w:r w:rsidRPr="00C705D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1: RAN1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solutions for discovery enhancement </w:t>
      </w:r>
      <w:r w:rsidRPr="00C705D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should focus on power efficiency enhancement of remote UE.</w:t>
      </w:r>
    </w:p>
    <w:p w14:paraId="4995676C" w14:textId="77777777" w:rsidR="00DC35E0" w:rsidRPr="008D35E4" w:rsidRDefault="00DC35E0" w:rsidP="00DC35E0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8D35E4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Observation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1</w:t>
      </w:r>
      <w:r w:rsidRPr="008D35E4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: If rel. 12/13 discovery is used for bandwidth limited UE such as </w:t>
      </w:r>
      <w:proofErr w:type="spellStart"/>
      <w:r w:rsidRPr="008D35E4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IoT</w:t>
      </w:r>
      <w:proofErr w:type="spellEnd"/>
      <w:r w:rsidRPr="008D35E4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and </w:t>
      </w:r>
      <w:proofErr w:type="spellStart"/>
      <w:r w:rsidRPr="008D35E4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wearables</w:t>
      </w:r>
      <w:proofErr w:type="spellEnd"/>
      <w:r w:rsidRPr="008D35E4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, discovery latency and energy </w:t>
      </w:r>
      <w:r w:rsidRPr="008D35E4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consumption</w:t>
      </w:r>
      <w:r w:rsidRPr="008D35E4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may be increased.  </w:t>
      </w:r>
    </w:p>
    <w:p w14:paraId="32D1917A" w14:textId="0D7594BD" w:rsidR="00DC35E0" w:rsidRPr="00123870" w:rsidRDefault="00DC35E0" w:rsidP="00DC35E0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Proposal</w:t>
      </w:r>
      <w:r w:rsidRPr="00123870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2: It can be considered that relay UE selects </w:t>
      </w:r>
      <w:r w:rsidRPr="00123870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multiple</w:t>
      </w:r>
      <w:r w:rsidRPr="00123870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discovery announcement pools with configuration of multiple narrow band discovery resource pools.</w:t>
      </w:r>
    </w:p>
    <w:p w14:paraId="60FAD598" w14:textId="5243C334" w:rsidR="00DC35E0" w:rsidRPr="0096755D" w:rsidRDefault="00DC35E0" w:rsidP="00DC35E0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3</w:t>
      </w:r>
      <w:r w:rsidRPr="0096755D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: Additional field in discovery signal for efficient relay path setup can be discussed.  </w:t>
      </w:r>
    </w:p>
    <w:p w14:paraId="7FF92C8A" w14:textId="60AD2DE0" w:rsidR="00DC35E0" w:rsidRPr="0096755D" w:rsidRDefault="00DC35E0" w:rsidP="00DC35E0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4</w:t>
      </w:r>
      <w:r w:rsidRPr="0096755D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: Different physical layer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parameter</w:t>
      </w:r>
      <w:r w:rsidRPr="0096755D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can be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considered</w:t>
      </w:r>
      <w:r w:rsidRPr="0096755D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between relay UE and remote UE when a resource pools is shared by remote UEs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and relay UEs</w:t>
      </w:r>
      <w:r w:rsidRPr="0096755D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. </w:t>
      </w:r>
    </w:p>
    <w:p w14:paraId="61ED99E6" w14:textId="77777777" w:rsidR="00AA23E5" w:rsidRPr="00B55ECE" w:rsidRDefault="00AA23E5" w:rsidP="00AA23E5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Proposal 5</w:t>
      </w:r>
      <w:r w:rsidRPr="00B55ECE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: Payload size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or resource size </w:t>
      </w:r>
      <w:r w:rsidRPr="00B55ECE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of discovery signal for </w:t>
      </w:r>
      <w:proofErr w:type="spellStart"/>
      <w:r w:rsidRPr="00B55ECE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IoT</w:t>
      </w:r>
      <w:proofErr w:type="spellEnd"/>
      <w:r w:rsidRPr="00B55ECE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and </w:t>
      </w:r>
      <w:proofErr w:type="spellStart"/>
      <w:r w:rsidRPr="00B55ECE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wearables</w:t>
      </w:r>
      <w:proofErr w:type="spellEnd"/>
      <w:r w:rsidRPr="00B55ECE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could be different with rel. 12/13 discovery signal. The guidance from other WG </w:t>
      </w:r>
      <w:r>
        <w:rPr>
          <w:rFonts w:ascii="Times New Roman" w:eastAsia="맑은 고딕" w:hAnsi="Times New Roman"/>
          <w:b/>
          <w:sz w:val="22"/>
          <w:szCs w:val="22"/>
          <w:lang w:val="en-US" w:eastAsia="ko-KR"/>
        </w:rPr>
        <w:t>is necessary.</w:t>
      </w:r>
    </w:p>
    <w:p w14:paraId="0A967865" w14:textId="77777777" w:rsidR="00DC35E0" w:rsidRPr="00DC35E0" w:rsidRDefault="00DC35E0" w:rsidP="00DC35E0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bookmarkStart w:id="7" w:name="_GoBack"/>
      <w:bookmarkEnd w:id="7"/>
    </w:p>
    <w:p w14:paraId="36C04CA1" w14:textId="77777777" w:rsidR="00614A16" w:rsidRPr="00DC35E0" w:rsidRDefault="00614A16" w:rsidP="001C3B6D">
      <w:pPr>
        <w:pStyle w:val="LGTdoc"/>
        <w:spacing w:before="120" w:afterLines="0" w:after="0" w:line="240" w:lineRule="auto"/>
        <w:rPr>
          <w:szCs w:val="22"/>
          <w:lang w:val="en-US"/>
        </w:rPr>
      </w:pPr>
    </w:p>
    <w:bookmarkEnd w:id="4"/>
    <w:bookmarkEnd w:id="5"/>
    <w:p w14:paraId="7DA01317" w14:textId="2FCAF0BB" w:rsidR="00344EEA" w:rsidRDefault="00344EEA" w:rsidP="00344EEA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 w:hint="eastAsia"/>
          <w:noProof/>
          <w:lang w:eastAsia="ko-KR"/>
        </w:rPr>
        <w:t>Reference</w:t>
      </w:r>
    </w:p>
    <w:p w14:paraId="1CD74D11" w14:textId="506899F3" w:rsidR="00344EEA" w:rsidRDefault="00344EEA" w:rsidP="00344EEA">
      <w:pPr>
        <w:pStyle w:val="Reference"/>
      </w:pPr>
      <w:bookmarkStart w:id="8" w:name="_Ref454182406"/>
      <w:r>
        <w:t>RP-16</w:t>
      </w:r>
      <w:r>
        <w:rPr>
          <w:rFonts w:eastAsia="맑은 고딕" w:hint="eastAsia"/>
          <w:lang w:eastAsia="ko-KR"/>
        </w:rPr>
        <w:t>1839</w:t>
      </w:r>
      <w:r w:rsidRPr="00471B0B">
        <w:t xml:space="preserve">, </w:t>
      </w:r>
      <w:r>
        <w:rPr>
          <w:rFonts w:eastAsia="맑은 고딕"/>
          <w:lang w:eastAsia="ko-KR"/>
        </w:rPr>
        <w:t>“</w:t>
      </w:r>
      <w:r w:rsidRPr="00344EEA">
        <w:t>Revised SI: Further Enhancements LTE Device to Device, UE to Network Relays for IoT and Wearables</w:t>
      </w:r>
      <w:r>
        <w:rPr>
          <w:rFonts w:eastAsia="맑은 고딕"/>
          <w:lang w:eastAsia="ko-KR"/>
        </w:rPr>
        <w:t>”</w:t>
      </w:r>
      <w:r>
        <w:rPr>
          <w:rFonts w:eastAsia="맑은 고딕" w:hint="eastAsia"/>
          <w:lang w:eastAsia="ko-KR"/>
        </w:rPr>
        <w:t>,</w:t>
      </w:r>
      <w:r w:rsidRPr="00471B0B">
        <w:t xml:space="preserve"> </w:t>
      </w:r>
      <w:bookmarkEnd w:id="8"/>
      <w:r w:rsidRPr="00344EEA">
        <w:t>Huawei, HiSilicon, Qualcomm Incorporated, Intel, LG Electronics Inc.</w:t>
      </w:r>
    </w:p>
    <w:p w14:paraId="3D598EE0" w14:textId="1782091B" w:rsidR="00344EEA" w:rsidRPr="00344EEA" w:rsidRDefault="00344EEA" w:rsidP="00344EEA">
      <w:pPr>
        <w:rPr>
          <w:rFonts w:eastAsia="맑은 고딕"/>
          <w:lang w:eastAsia="ko-KR"/>
        </w:rPr>
      </w:pPr>
    </w:p>
    <w:p w14:paraId="2718196A" w14:textId="77777777" w:rsidR="003A235D" w:rsidRPr="009D10D0" w:rsidRDefault="003A235D" w:rsidP="003A235D">
      <w:pPr>
        <w:rPr>
          <w:rFonts w:ascii="Times New Roman" w:eastAsia="맑은 고딕" w:hAnsi="Times New Roman"/>
          <w:iCs/>
          <w:sz w:val="22"/>
          <w:lang w:val="en-US" w:eastAsia="ko-KR"/>
        </w:rPr>
      </w:pPr>
    </w:p>
    <w:sectPr w:rsidR="003A235D" w:rsidRPr="009D10D0" w:rsidSect="0085683C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8D3AB" w14:textId="77777777" w:rsidR="002E2F03" w:rsidRDefault="002E2F03" w:rsidP="00796430">
      <w:r>
        <w:separator/>
      </w:r>
    </w:p>
  </w:endnote>
  <w:endnote w:type="continuationSeparator" w:id="0">
    <w:p w14:paraId="2EFF81BC" w14:textId="77777777" w:rsidR="002E2F03" w:rsidRDefault="002E2F03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A23E5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A23E5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AE10D3" w14:textId="77777777" w:rsidR="002E2F03" w:rsidRDefault="002E2F03" w:rsidP="00796430">
      <w:r>
        <w:separator/>
      </w:r>
    </w:p>
  </w:footnote>
  <w:footnote w:type="continuationSeparator" w:id="0">
    <w:p w14:paraId="05358891" w14:textId="77777777" w:rsidR="002E2F03" w:rsidRDefault="002E2F03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08B7767"/>
    <w:multiLevelType w:val="hybridMultilevel"/>
    <w:tmpl w:val="9848A2CE"/>
    <w:lvl w:ilvl="0" w:tplc="998AE37C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2552047"/>
    <w:multiLevelType w:val="multilevel"/>
    <w:tmpl w:val="B32AF8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499120D"/>
    <w:multiLevelType w:val="hybridMultilevel"/>
    <w:tmpl w:val="2018A144"/>
    <w:lvl w:ilvl="0" w:tplc="D39EFBD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9AD74DB"/>
    <w:multiLevelType w:val="hybridMultilevel"/>
    <w:tmpl w:val="C87CC420"/>
    <w:lvl w:ilvl="0" w:tplc="F1C6CF1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0FC93324"/>
    <w:multiLevelType w:val="hybridMultilevel"/>
    <w:tmpl w:val="750A8E22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4" w:tplc="412A49E8"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810563E"/>
    <w:multiLevelType w:val="hybridMultilevel"/>
    <w:tmpl w:val="88F464D6"/>
    <w:lvl w:ilvl="0" w:tplc="92C87D9E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1503C3C"/>
    <w:multiLevelType w:val="hybridMultilevel"/>
    <w:tmpl w:val="FEB61E70"/>
    <w:lvl w:ilvl="0" w:tplc="1946D4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48F8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422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94A3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2BA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CFA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ACE4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DA30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690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A1E7F8B"/>
    <w:multiLevelType w:val="hybridMultilevel"/>
    <w:tmpl w:val="4BF0A16A"/>
    <w:lvl w:ilvl="0" w:tplc="9280C104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815AC"/>
    <w:multiLevelType w:val="hybridMultilevel"/>
    <w:tmpl w:val="5DD060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73E7F26"/>
    <w:multiLevelType w:val="hybridMultilevel"/>
    <w:tmpl w:val="36245F94"/>
    <w:lvl w:ilvl="0" w:tplc="01767998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404319D6"/>
    <w:multiLevelType w:val="hybridMultilevel"/>
    <w:tmpl w:val="A0DA7326"/>
    <w:lvl w:ilvl="0" w:tplc="B7A269D6">
      <w:start w:val="10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E1282B"/>
    <w:multiLevelType w:val="hybridMultilevel"/>
    <w:tmpl w:val="2AFEBC52"/>
    <w:lvl w:ilvl="0" w:tplc="4C00FBD2">
      <w:start w:val="1"/>
      <w:numFmt w:val="decimal"/>
      <w:lvlText w:val="%1)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83C4EA7"/>
    <w:multiLevelType w:val="hybridMultilevel"/>
    <w:tmpl w:val="340E8DEA"/>
    <w:lvl w:ilvl="0" w:tplc="F2FAFFE2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5E2E58B8"/>
    <w:multiLevelType w:val="hybridMultilevel"/>
    <w:tmpl w:val="0AD4C5E6"/>
    <w:lvl w:ilvl="0" w:tplc="DC5EBE6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5FA04E87"/>
    <w:multiLevelType w:val="hybridMultilevel"/>
    <w:tmpl w:val="7868C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488469E">
      <w:start w:val="2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C130FE"/>
    <w:multiLevelType w:val="hybridMultilevel"/>
    <w:tmpl w:val="EFA2ADB6"/>
    <w:lvl w:ilvl="0" w:tplc="0910E9C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5AA74E5"/>
    <w:multiLevelType w:val="hybridMultilevel"/>
    <w:tmpl w:val="8572E4F0"/>
    <w:lvl w:ilvl="0" w:tplc="66A419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1818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BC2F7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9284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1E38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8CDE3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C8018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1CFCB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8231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76D14D2"/>
    <w:multiLevelType w:val="hybridMultilevel"/>
    <w:tmpl w:val="EBB03DC2"/>
    <w:lvl w:ilvl="0" w:tplc="CC100F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2A5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A06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CC3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8607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78CB0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A45F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25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7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78A6D03"/>
    <w:multiLevelType w:val="hybridMultilevel"/>
    <w:tmpl w:val="A86E315A"/>
    <w:lvl w:ilvl="0" w:tplc="CFEACD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90CE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2C2EC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209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2677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AC8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E48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BA2D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9038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9C87310"/>
    <w:multiLevelType w:val="hybridMultilevel"/>
    <w:tmpl w:val="ABF2023C"/>
    <w:lvl w:ilvl="0" w:tplc="F4C0F9C6"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6B376D9B"/>
    <w:multiLevelType w:val="hybridMultilevel"/>
    <w:tmpl w:val="76D082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6B446112"/>
    <w:multiLevelType w:val="hybridMultilevel"/>
    <w:tmpl w:val="74D44DEE"/>
    <w:lvl w:ilvl="0" w:tplc="6CEE49B8">
      <w:start w:val="4"/>
      <w:numFmt w:val="lowerLetter"/>
      <w:lvlText w:val="%1)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6C15298B"/>
    <w:multiLevelType w:val="hybridMultilevel"/>
    <w:tmpl w:val="C83ADA7C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4">
    <w:nsid w:val="73CA618D"/>
    <w:multiLevelType w:val="hybridMultilevel"/>
    <w:tmpl w:val="309C18AE"/>
    <w:lvl w:ilvl="0" w:tplc="203E7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B5838FB"/>
    <w:multiLevelType w:val="hybridMultilevel"/>
    <w:tmpl w:val="C214051A"/>
    <w:lvl w:ilvl="0" w:tplc="F886B704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18"/>
  </w:num>
  <w:num w:numId="4">
    <w:abstractNumId w:val="19"/>
  </w:num>
  <w:num w:numId="5">
    <w:abstractNumId w:val="13"/>
  </w:num>
  <w:num w:numId="6">
    <w:abstractNumId w:val="24"/>
  </w:num>
  <w:num w:numId="7">
    <w:abstractNumId w:val="30"/>
  </w:num>
  <w:num w:numId="8">
    <w:abstractNumId w:val="14"/>
  </w:num>
  <w:num w:numId="9">
    <w:abstractNumId w:val="7"/>
  </w:num>
  <w:num w:numId="10">
    <w:abstractNumId w:val="17"/>
  </w:num>
  <w:num w:numId="11">
    <w:abstractNumId w:val="1"/>
  </w:num>
  <w:num w:numId="12">
    <w:abstractNumId w:val="28"/>
  </w:num>
  <w:num w:numId="13">
    <w:abstractNumId w:val="6"/>
  </w:num>
  <w:num w:numId="14">
    <w:abstractNumId w:val="21"/>
  </w:num>
  <w:num w:numId="15">
    <w:abstractNumId w:val="32"/>
  </w:num>
  <w:num w:numId="16">
    <w:abstractNumId w:val="25"/>
  </w:num>
  <w:num w:numId="17">
    <w:abstractNumId w:val="40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7"/>
  </w:num>
  <w:num w:numId="20">
    <w:abstractNumId w:val="5"/>
  </w:num>
  <w:num w:numId="21">
    <w:abstractNumId w:val="29"/>
  </w:num>
  <w:num w:numId="22">
    <w:abstractNumId w:val="36"/>
  </w:num>
  <w:num w:numId="23">
    <w:abstractNumId w:val="22"/>
  </w:num>
  <w:num w:numId="24">
    <w:abstractNumId w:val="33"/>
  </w:num>
  <w:num w:numId="25">
    <w:abstractNumId w:val="23"/>
  </w:num>
  <w:num w:numId="26">
    <w:abstractNumId w:val="15"/>
  </w:num>
  <w:num w:numId="27">
    <w:abstractNumId w:val="16"/>
  </w:num>
  <w:num w:numId="28">
    <w:abstractNumId w:val="44"/>
  </w:num>
  <w:num w:numId="29">
    <w:abstractNumId w:val="10"/>
  </w:num>
  <w:num w:numId="30">
    <w:abstractNumId w:val="11"/>
  </w:num>
  <w:num w:numId="31">
    <w:abstractNumId w:val="2"/>
  </w:num>
  <w:num w:numId="32">
    <w:abstractNumId w:val="42"/>
  </w:num>
  <w:num w:numId="33">
    <w:abstractNumId w:val="20"/>
  </w:num>
  <w:num w:numId="34">
    <w:abstractNumId w:val="45"/>
  </w:num>
  <w:num w:numId="35">
    <w:abstractNumId w:val="8"/>
  </w:num>
  <w:num w:numId="36">
    <w:abstractNumId w:val="43"/>
  </w:num>
  <w:num w:numId="37">
    <w:abstractNumId w:val="37"/>
  </w:num>
  <w:num w:numId="38">
    <w:abstractNumId w:val="38"/>
  </w:num>
  <w:num w:numId="39">
    <w:abstractNumId w:val="39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</w:num>
  <w:num w:numId="42">
    <w:abstractNumId w:val="35"/>
  </w:num>
  <w:num w:numId="43">
    <w:abstractNumId w:val="4"/>
  </w:num>
  <w:num w:numId="44">
    <w:abstractNumId w:val="41"/>
  </w:num>
  <w:num w:numId="45">
    <w:abstractNumId w:val="12"/>
  </w:num>
  <w:num w:numId="46">
    <w:abstractNumId w:val="3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6ABB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1D5"/>
    <w:rsid w:val="00030230"/>
    <w:rsid w:val="00030E7A"/>
    <w:rsid w:val="00031C6F"/>
    <w:rsid w:val="00031FB7"/>
    <w:rsid w:val="00032EC9"/>
    <w:rsid w:val="000335D4"/>
    <w:rsid w:val="00034131"/>
    <w:rsid w:val="000341B4"/>
    <w:rsid w:val="000345C2"/>
    <w:rsid w:val="00035FFA"/>
    <w:rsid w:val="00036585"/>
    <w:rsid w:val="000365D9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4FA4"/>
    <w:rsid w:val="00046783"/>
    <w:rsid w:val="00047006"/>
    <w:rsid w:val="000479DD"/>
    <w:rsid w:val="00047D40"/>
    <w:rsid w:val="00050AD9"/>
    <w:rsid w:val="000531D3"/>
    <w:rsid w:val="00053438"/>
    <w:rsid w:val="00055DF1"/>
    <w:rsid w:val="000560D1"/>
    <w:rsid w:val="00056218"/>
    <w:rsid w:val="00056C9F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16E9"/>
    <w:rsid w:val="000736C4"/>
    <w:rsid w:val="00073B12"/>
    <w:rsid w:val="0007537A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4307"/>
    <w:rsid w:val="00086207"/>
    <w:rsid w:val="000867F7"/>
    <w:rsid w:val="00087C04"/>
    <w:rsid w:val="00090BD8"/>
    <w:rsid w:val="00091137"/>
    <w:rsid w:val="000915AA"/>
    <w:rsid w:val="00092625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2B0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ED9"/>
    <w:rsid w:val="000C4506"/>
    <w:rsid w:val="000C54FC"/>
    <w:rsid w:val="000C6C10"/>
    <w:rsid w:val="000D1807"/>
    <w:rsid w:val="000D2E34"/>
    <w:rsid w:val="000D2E76"/>
    <w:rsid w:val="000D325D"/>
    <w:rsid w:val="000D3C05"/>
    <w:rsid w:val="000D4AC9"/>
    <w:rsid w:val="000D4FFD"/>
    <w:rsid w:val="000D5D77"/>
    <w:rsid w:val="000D72D1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069"/>
    <w:rsid w:val="000E38D1"/>
    <w:rsid w:val="000E3BDF"/>
    <w:rsid w:val="000E4C21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9DC"/>
    <w:rsid w:val="00107F75"/>
    <w:rsid w:val="001101A3"/>
    <w:rsid w:val="001111C1"/>
    <w:rsid w:val="001114BC"/>
    <w:rsid w:val="001119A3"/>
    <w:rsid w:val="00111E11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870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4313"/>
    <w:rsid w:val="0013456D"/>
    <w:rsid w:val="00134D3B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1E5C"/>
    <w:rsid w:val="001521E4"/>
    <w:rsid w:val="0015236F"/>
    <w:rsid w:val="00152FC8"/>
    <w:rsid w:val="00154213"/>
    <w:rsid w:val="00154E76"/>
    <w:rsid w:val="00155A67"/>
    <w:rsid w:val="00155E91"/>
    <w:rsid w:val="001562DA"/>
    <w:rsid w:val="00156D4D"/>
    <w:rsid w:val="00156FAA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0E4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A03"/>
    <w:rsid w:val="00191EBA"/>
    <w:rsid w:val="00192FF9"/>
    <w:rsid w:val="001939F8"/>
    <w:rsid w:val="00194EA5"/>
    <w:rsid w:val="0019550D"/>
    <w:rsid w:val="001956DF"/>
    <w:rsid w:val="001964B0"/>
    <w:rsid w:val="001A011D"/>
    <w:rsid w:val="001A01EA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E7C"/>
    <w:rsid w:val="001B5171"/>
    <w:rsid w:val="001B5B0E"/>
    <w:rsid w:val="001B6102"/>
    <w:rsid w:val="001B7936"/>
    <w:rsid w:val="001C141A"/>
    <w:rsid w:val="001C2ECB"/>
    <w:rsid w:val="001C3B6D"/>
    <w:rsid w:val="001C43C9"/>
    <w:rsid w:val="001C49E5"/>
    <w:rsid w:val="001C4FB4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410B"/>
    <w:rsid w:val="001E64A6"/>
    <w:rsid w:val="001E67FB"/>
    <w:rsid w:val="001E7213"/>
    <w:rsid w:val="001E7AF2"/>
    <w:rsid w:val="001F01FB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1FD"/>
    <w:rsid w:val="002064AB"/>
    <w:rsid w:val="00206B9C"/>
    <w:rsid w:val="0021138B"/>
    <w:rsid w:val="002114E3"/>
    <w:rsid w:val="00211A54"/>
    <w:rsid w:val="00211BF6"/>
    <w:rsid w:val="00211D47"/>
    <w:rsid w:val="002122B3"/>
    <w:rsid w:val="00212B04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37EE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1A76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265"/>
    <w:rsid w:val="002608BD"/>
    <w:rsid w:val="00261E94"/>
    <w:rsid w:val="00262872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47"/>
    <w:rsid w:val="00285ACA"/>
    <w:rsid w:val="00285CBD"/>
    <w:rsid w:val="0028660B"/>
    <w:rsid w:val="00287251"/>
    <w:rsid w:val="002874FF"/>
    <w:rsid w:val="00287748"/>
    <w:rsid w:val="00287D0D"/>
    <w:rsid w:val="00291BCF"/>
    <w:rsid w:val="00292F0D"/>
    <w:rsid w:val="002930C7"/>
    <w:rsid w:val="0029351C"/>
    <w:rsid w:val="002935F9"/>
    <w:rsid w:val="002936E4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4E30"/>
    <w:rsid w:val="002A5FF8"/>
    <w:rsid w:val="002A6160"/>
    <w:rsid w:val="002A6255"/>
    <w:rsid w:val="002A7D4C"/>
    <w:rsid w:val="002A7EE4"/>
    <w:rsid w:val="002B0757"/>
    <w:rsid w:val="002B1EEB"/>
    <w:rsid w:val="002B2672"/>
    <w:rsid w:val="002B3880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B7CFB"/>
    <w:rsid w:val="002C08DD"/>
    <w:rsid w:val="002C0C8A"/>
    <w:rsid w:val="002C0EF1"/>
    <w:rsid w:val="002C1E54"/>
    <w:rsid w:val="002C31A1"/>
    <w:rsid w:val="002C398D"/>
    <w:rsid w:val="002C3C1E"/>
    <w:rsid w:val="002C4C31"/>
    <w:rsid w:val="002C5244"/>
    <w:rsid w:val="002C5BE9"/>
    <w:rsid w:val="002C6DC5"/>
    <w:rsid w:val="002D0ED7"/>
    <w:rsid w:val="002D18DF"/>
    <w:rsid w:val="002D1A13"/>
    <w:rsid w:val="002D2019"/>
    <w:rsid w:val="002D212C"/>
    <w:rsid w:val="002D2A11"/>
    <w:rsid w:val="002D38A1"/>
    <w:rsid w:val="002D4DDE"/>
    <w:rsid w:val="002D514D"/>
    <w:rsid w:val="002D557B"/>
    <w:rsid w:val="002D59C3"/>
    <w:rsid w:val="002D61A3"/>
    <w:rsid w:val="002D6E72"/>
    <w:rsid w:val="002D7099"/>
    <w:rsid w:val="002E08C4"/>
    <w:rsid w:val="002E0E2A"/>
    <w:rsid w:val="002E1902"/>
    <w:rsid w:val="002E193F"/>
    <w:rsid w:val="002E1A53"/>
    <w:rsid w:val="002E1D06"/>
    <w:rsid w:val="002E2241"/>
    <w:rsid w:val="002E2F03"/>
    <w:rsid w:val="002E3067"/>
    <w:rsid w:val="002E3576"/>
    <w:rsid w:val="002E4C8D"/>
    <w:rsid w:val="002E501E"/>
    <w:rsid w:val="002E50E5"/>
    <w:rsid w:val="002E542B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18BA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6F68"/>
    <w:rsid w:val="003070BA"/>
    <w:rsid w:val="00307987"/>
    <w:rsid w:val="00307C2F"/>
    <w:rsid w:val="00310E9A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294B"/>
    <w:rsid w:val="003244F2"/>
    <w:rsid w:val="00324B5E"/>
    <w:rsid w:val="00325AA6"/>
    <w:rsid w:val="00325FB9"/>
    <w:rsid w:val="0032665E"/>
    <w:rsid w:val="003266A1"/>
    <w:rsid w:val="00326B33"/>
    <w:rsid w:val="00327316"/>
    <w:rsid w:val="003279D7"/>
    <w:rsid w:val="00330923"/>
    <w:rsid w:val="00330BB2"/>
    <w:rsid w:val="0033121D"/>
    <w:rsid w:val="00332388"/>
    <w:rsid w:val="00334169"/>
    <w:rsid w:val="00334F3D"/>
    <w:rsid w:val="00335214"/>
    <w:rsid w:val="0034009B"/>
    <w:rsid w:val="00340630"/>
    <w:rsid w:val="00342212"/>
    <w:rsid w:val="00342527"/>
    <w:rsid w:val="003429FF"/>
    <w:rsid w:val="00342FDE"/>
    <w:rsid w:val="003430AF"/>
    <w:rsid w:val="00344EEA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3E1A"/>
    <w:rsid w:val="00354408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219F"/>
    <w:rsid w:val="0037261D"/>
    <w:rsid w:val="00373818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C2F"/>
    <w:rsid w:val="00387DA9"/>
    <w:rsid w:val="0039050D"/>
    <w:rsid w:val="0039142D"/>
    <w:rsid w:val="00391990"/>
    <w:rsid w:val="00391D25"/>
    <w:rsid w:val="00391F67"/>
    <w:rsid w:val="00391F97"/>
    <w:rsid w:val="00393767"/>
    <w:rsid w:val="003950EF"/>
    <w:rsid w:val="003953EB"/>
    <w:rsid w:val="003959A2"/>
    <w:rsid w:val="0039711C"/>
    <w:rsid w:val="0039794B"/>
    <w:rsid w:val="003A067D"/>
    <w:rsid w:val="003A155C"/>
    <w:rsid w:val="003A15CE"/>
    <w:rsid w:val="003A1DBA"/>
    <w:rsid w:val="003A235D"/>
    <w:rsid w:val="003A3EEC"/>
    <w:rsid w:val="003A465B"/>
    <w:rsid w:val="003A5BA1"/>
    <w:rsid w:val="003A5BD8"/>
    <w:rsid w:val="003A7C36"/>
    <w:rsid w:val="003B23AC"/>
    <w:rsid w:val="003B23E3"/>
    <w:rsid w:val="003B3CFC"/>
    <w:rsid w:val="003B4F52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4A19"/>
    <w:rsid w:val="003D54E8"/>
    <w:rsid w:val="003D615C"/>
    <w:rsid w:val="003D736B"/>
    <w:rsid w:val="003E030D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20C"/>
    <w:rsid w:val="003E67CF"/>
    <w:rsid w:val="003E68CB"/>
    <w:rsid w:val="003E74DA"/>
    <w:rsid w:val="003F0005"/>
    <w:rsid w:val="003F07C1"/>
    <w:rsid w:val="003F0EFF"/>
    <w:rsid w:val="003F2535"/>
    <w:rsid w:val="003F30B4"/>
    <w:rsid w:val="003F39D3"/>
    <w:rsid w:val="003F4A1D"/>
    <w:rsid w:val="003F4ABB"/>
    <w:rsid w:val="003F733D"/>
    <w:rsid w:val="003F7552"/>
    <w:rsid w:val="003F7BF5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273"/>
    <w:rsid w:val="0040731A"/>
    <w:rsid w:val="004114A6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1692"/>
    <w:rsid w:val="00432A17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3995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397C"/>
    <w:rsid w:val="00453A39"/>
    <w:rsid w:val="00454262"/>
    <w:rsid w:val="00454874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237"/>
    <w:rsid w:val="004A73CD"/>
    <w:rsid w:val="004A7C55"/>
    <w:rsid w:val="004A7C69"/>
    <w:rsid w:val="004A7F05"/>
    <w:rsid w:val="004B14BA"/>
    <w:rsid w:val="004B2544"/>
    <w:rsid w:val="004B3303"/>
    <w:rsid w:val="004B3CC8"/>
    <w:rsid w:val="004B3EDA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1F93"/>
    <w:rsid w:val="005236AE"/>
    <w:rsid w:val="005246F5"/>
    <w:rsid w:val="00525CAA"/>
    <w:rsid w:val="005271B1"/>
    <w:rsid w:val="005275B0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515"/>
    <w:rsid w:val="00552750"/>
    <w:rsid w:val="005527A7"/>
    <w:rsid w:val="005529D0"/>
    <w:rsid w:val="00553538"/>
    <w:rsid w:val="00553AD8"/>
    <w:rsid w:val="00553C62"/>
    <w:rsid w:val="005560D7"/>
    <w:rsid w:val="00556475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35C2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1720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455C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D756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182B"/>
    <w:rsid w:val="005F1EB7"/>
    <w:rsid w:val="005F2993"/>
    <w:rsid w:val="005F2A10"/>
    <w:rsid w:val="005F53E9"/>
    <w:rsid w:val="005F5ADC"/>
    <w:rsid w:val="005F6200"/>
    <w:rsid w:val="0060064B"/>
    <w:rsid w:val="00600A0D"/>
    <w:rsid w:val="00600D56"/>
    <w:rsid w:val="006029A8"/>
    <w:rsid w:val="00602A9A"/>
    <w:rsid w:val="00602D0E"/>
    <w:rsid w:val="00602FDA"/>
    <w:rsid w:val="00603070"/>
    <w:rsid w:val="00603123"/>
    <w:rsid w:val="00603A32"/>
    <w:rsid w:val="00604A83"/>
    <w:rsid w:val="00605521"/>
    <w:rsid w:val="00606034"/>
    <w:rsid w:val="006077D2"/>
    <w:rsid w:val="0060798B"/>
    <w:rsid w:val="00611134"/>
    <w:rsid w:val="0061487E"/>
    <w:rsid w:val="00614A16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0140"/>
    <w:rsid w:val="00632AE5"/>
    <w:rsid w:val="00633DA8"/>
    <w:rsid w:val="00633E23"/>
    <w:rsid w:val="00634032"/>
    <w:rsid w:val="00634067"/>
    <w:rsid w:val="0063481E"/>
    <w:rsid w:val="00635CEF"/>
    <w:rsid w:val="0063659A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6575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75653"/>
    <w:rsid w:val="00681CCF"/>
    <w:rsid w:val="00682263"/>
    <w:rsid w:val="00682373"/>
    <w:rsid w:val="006823CA"/>
    <w:rsid w:val="00683361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4538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1AC1"/>
    <w:rsid w:val="006B1C0B"/>
    <w:rsid w:val="006B2338"/>
    <w:rsid w:val="006B236C"/>
    <w:rsid w:val="006B2689"/>
    <w:rsid w:val="006B2907"/>
    <w:rsid w:val="006B3609"/>
    <w:rsid w:val="006B3D8E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309B"/>
    <w:rsid w:val="006E435A"/>
    <w:rsid w:val="006E656B"/>
    <w:rsid w:val="006E7D98"/>
    <w:rsid w:val="006F010C"/>
    <w:rsid w:val="006F0FCE"/>
    <w:rsid w:val="006F1804"/>
    <w:rsid w:val="006F2242"/>
    <w:rsid w:val="006F24A7"/>
    <w:rsid w:val="006F3BA6"/>
    <w:rsid w:val="006F4157"/>
    <w:rsid w:val="006F4495"/>
    <w:rsid w:val="006F5562"/>
    <w:rsid w:val="006F5A1F"/>
    <w:rsid w:val="006F5D8B"/>
    <w:rsid w:val="006F64B2"/>
    <w:rsid w:val="006F65E3"/>
    <w:rsid w:val="006F6E95"/>
    <w:rsid w:val="006F6F08"/>
    <w:rsid w:val="00700066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0FA0"/>
    <w:rsid w:val="007135AF"/>
    <w:rsid w:val="00714116"/>
    <w:rsid w:val="00714756"/>
    <w:rsid w:val="00715BC2"/>
    <w:rsid w:val="00715FD2"/>
    <w:rsid w:val="007206BF"/>
    <w:rsid w:val="00720A21"/>
    <w:rsid w:val="007217EB"/>
    <w:rsid w:val="00721C04"/>
    <w:rsid w:val="00721D45"/>
    <w:rsid w:val="00721F27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53"/>
    <w:rsid w:val="00770DCE"/>
    <w:rsid w:val="00772122"/>
    <w:rsid w:val="00772B2C"/>
    <w:rsid w:val="00772B61"/>
    <w:rsid w:val="00773992"/>
    <w:rsid w:val="007746E9"/>
    <w:rsid w:val="00774AEC"/>
    <w:rsid w:val="0077523F"/>
    <w:rsid w:val="00775BF5"/>
    <w:rsid w:val="00775F29"/>
    <w:rsid w:val="0077615F"/>
    <w:rsid w:val="00776CEA"/>
    <w:rsid w:val="00776E46"/>
    <w:rsid w:val="00776F9D"/>
    <w:rsid w:val="0077722C"/>
    <w:rsid w:val="00777A71"/>
    <w:rsid w:val="00777F5A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7B2"/>
    <w:rsid w:val="00793EFD"/>
    <w:rsid w:val="00795930"/>
    <w:rsid w:val="00795E37"/>
    <w:rsid w:val="00796430"/>
    <w:rsid w:val="0079692B"/>
    <w:rsid w:val="007977D0"/>
    <w:rsid w:val="00797BB4"/>
    <w:rsid w:val="00797C02"/>
    <w:rsid w:val="007A02A1"/>
    <w:rsid w:val="007A1890"/>
    <w:rsid w:val="007A359C"/>
    <w:rsid w:val="007A49DE"/>
    <w:rsid w:val="007A4F25"/>
    <w:rsid w:val="007A584A"/>
    <w:rsid w:val="007A5D2C"/>
    <w:rsid w:val="007A6DA3"/>
    <w:rsid w:val="007A75F5"/>
    <w:rsid w:val="007B09B6"/>
    <w:rsid w:val="007B2492"/>
    <w:rsid w:val="007B2CC0"/>
    <w:rsid w:val="007B30B8"/>
    <w:rsid w:val="007B3A4B"/>
    <w:rsid w:val="007B479C"/>
    <w:rsid w:val="007B553E"/>
    <w:rsid w:val="007B6F54"/>
    <w:rsid w:val="007B7693"/>
    <w:rsid w:val="007C0183"/>
    <w:rsid w:val="007C1AA4"/>
    <w:rsid w:val="007C3142"/>
    <w:rsid w:val="007C4298"/>
    <w:rsid w:val="007C53BE"/>
    <w:rsid w:val="007C7D47"/>
    <w:rsid w:val="007D0395"/>
    <w:rsid w:val="007D1851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0FFC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350B"/>
    <w:rsid w:val="008053F9"/>
    <w:rsid w:val="00805951"/>
    <w:rsid w:val="00806A9F"/>
    <w:rsid w:val="008100F1"/>
    <w:rsid w:val="00810B81"/>
    <w:rsid w:val="00811400"/>
    <w:rsid w:val="008117DF"/>
    <w:rsid w:val="00812756"/>
    <w:rsid w:val="00812EE1"/>
    <w:rsid w:val="00813BC9"/>
    <w:rsid w:val="008143AF"/>
    <w:rsid w:val="008153AE"/>
    <w:rsid w:val="008155C9"/>
    <w:rsid w:val="008159E7"/>
    <w:rsid w:val="00815DC2"/>
    <w:rsid w:val="008174AD"/>
    <w:rsid w:val="00821702"/>
    <w:rsid w:val="00822912"/>
    <w:rsid w:val="0082384A"/>
    <w:rsid w:val="00825A5E"/>
    <w:rsid w:val="00826457"/>
    <w:rsid w:val="008269DD"/>
    <w:rsid w:val="00827790"/>
    <w:rsid w:val="008303EC"/>
    <w:rsid w:val="00830644"/>
    <w:rsid w:val="0083113C"/>
    <w:rsid w:val="008317D7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2BF5"/>
    <w:rsid w:val="00853132"/>
    <w:rsid w:val="00853BFB"/>
    <w:rsid w:val="00853E41"/>
    <w:rsid w:val="0085683C"/>
    <w:rsid w:val="008571A6"/>
    <w:rsid w:val="008572B6"/>
    <w:rsid w:val="0085757F"/>
    <w:rsid w:val="00857CF5"/>
    <w:rsid w:val="00860475"/>
    <w:rsid w:val="008605B0"/>
    <w:rsid w:val="00861AA3"/>
    <w:rsid w:val="00863B1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5122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3625"/>
    <w:rsid w:val="008A3909"/>
    <w:rsid w:val="008A3A32"/>
    <w:rsid w:val="008A3B8A"/>
    <w:rsid w:val="008A3D34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B70C0"/>
    <w:rsid w:val="008B7723"/>
    <w:rsid w:val="008C0293"/>
    <w:rsid w:val="008C0592"/>
    <w:rsid w:val="008C236B"/>
    <w:rsid w:val="008C24C6"/>
    <w:rsid w:val="008C2A51"/>
    <w:rsid w:val="008C3D28"/>
    <w:rsid w:val="008C479A"/>
    <w:rsid w:val="008C4B54"/>
    <w:rsid w:val="008C5980"/>
    <w:rsid w:val="008C6748"/>
    <w:rsid w:val="008C6ECD"/>
    <w:rsid w:val="008D0327"/>
    <w:rsid w:val="008D0369"/>
    <w:rsid w:val="008D0A8A"/>
    <w:rsid w:val="008D35E4"/>
    <w:rsid w:val="008D5190"/>
    <w:rsid w:val="008E1AC0"/>
    <w:rsid w:val="008E1D60"/>
    <w:rsid w:val="008E34AB"/>
    <w:rsid w:val="008E405F"/>
    <w:rsid w:val="008E470E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2E58"/>
    <w:rsid w:val="008F36F8"/>
    <w:rsid w:val="008F3D44"/>
    <w:rsid w:val="008F3FA3"/>
    <w:rsid w:val="008F442D"/>
    <w:rsid w:val="008F4460"/>
    <w:rsid w:val="008F57B6"/>
    <w:rsid w:val="008F5A72"/>
    <w:rsid w:val="008F6BCA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5CD3"/>
    <w:rsid w:val="0092653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376B9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47BD"/>
    <w:rsid w:val="00957036"/>
    <w:rsid w:val="009602FA"/>
    <w:rsid w:val="00960EDC"/>
    <w:rsid w:val="0096298F"/>
    <w:rsid w:val="00962E3B"/>
    <w:rsid w:val="0096438E"/>
    <w:rsid w:val="00965204"/>
    <w:rsid w:val="009653E3"/>
    <w:rsid w:val="00966BA0"/>
    <w:rsid w:val="00967039"/>
    <w:rsid w:val="0096755D"/>
    <w:rsid w:val="00970847"/>
    <w:rsid w:val="0097117D"/>
    <w:rsid w:val="009712C2"/>
    <w:rsid w:val="0097130E"/>
    <w:rsid w:val="0097181C"/>
    <w:rsid w:val="00971C34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6C41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0D0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530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1B50"/>
    <w:rsid w:val="00A2269E"/>
    <w:rsid w:val="00A229C1"/>
    <w:rsid w:val="00A2331B"/>
    <w:rsid w:val="00A24F3D"/>
    <w:rsid w:val="00A255CE"/>
    <w:rsid w:val="00A25980"/>
    <w:rsid w:val="00A26069"/>
    <w:rsid w:val="00A276CB"/>
    <w:rsid w:val="00A31463"/>
    <w:rsid w:val="00A31FF1"/>
    <w:rsid w:val="00A32168"/>
    <w:rsid w:val="00A3261C"/>
    <w:rsid w:val="00A33186"/>
    <w:rsid w:val="00A33525"/>
    <w:rsid w:val="00A34537"/>
    <w:rsid w:val="00A35143"/>
    <w:rsid w:val="00A35C51"/>
    <w:rsid w:val="00A36E81"/>
    <w:rsid w:val="00A36F79"/>
    <w:rsid w:val="00A37035"/>
    <w:rsid w:val="00A40198"/>
    <w:rsid w:val="00A41646"/>
    <w:rsid w:val="00A421CF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CA6"/>
    <w:rsid w:val="00A613E8"/>
    <w:rsid w:val="00A61814"/>
    <w:rsid w:val="00A62A47"/>
    <w:rsid w:val="00A64E07"/>
    <w:rsid w:val="00A64F10"/>
    <w:rsid w:val="00A65C8F"/>
    <w:rsid w:val="00A66FF8"/>
    <w:rsid w:val="00A702E5"/>
    <w:rsid w:val="00A70AC0"/>
    <w:rsid w:val="00A70F9B"/>
    <w:rsid w:val="00A71591"/>
    <w:rsid w:val="00A7227E"/>
    <w:rsid w:val="00A72571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9F9"/>
    <w:rsid w:val="00A81AB7"/>
    <w:rsid w:val="00A82295"/>
    <w:rsid w:val="00A83A77"/>
    <w:rsid w:val="00A846B9"/>
    <w:rsid w:val="00A84AF5"/>
    <w:rsid w:val="00A85153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3E5"/>
    <w:rsid w:val="00AA25F8"/>
    <w:rsid w:val="00AA3530"/>
    <w:rsid w:val="00AA3C5C"/>
    <w:rsid w:val="00AA4B50"/>
    <w:rsid w:val="00AA4C7F"/>
    <w:rsid w:val="00AA57C5"/>
    <w:rsid w:val="00AA59B8"/>
    <w:rsid w:val="00AA6790"/>
    <w:rsid w:val="00AA6826"/>
    <w:rsid w:val="00AA7D94"/>
    <w:rsid w:val="00AB020B"/>
    <w:rsid w:val="00AB08D5"/>
    <w:rsid w:val="00AB0CD0"/>
    <w:rsid w:val="00AB1347"/>
    <w:rsid w:val="00AB2E3D"/>
    <w:rsid w:val="00AB317F"/>
    <w:rsid w:val="00AB34CE"/>
    <w:rsid w:val="00AB3711"/>
    <w:rsid w:val="00AB39C6"/>
    <w:rsid w:val="00AB5526"/>
    <w:rsid w:val="00AB553F"/>
    <w:rsid w:val="00AB65F4"/>
    <w:rsid w:val="00AB738A"/>
    <w:rsid w:val="00AB7A0C"/>
    <w:rsid w:val="00AC21A9"/>
    <w:rsid w:val="00AC24F8"/>
    <w:rsid w:val="00AC2B43"/>
    <w:rsid w:val="00AC2BD6"/>
    <w:rsid w:val="00AC2EA3"/>
    <w:rsid w:val="00AC30E2"/>
    <w:rsid w:val="00AC3964"/>
    <w:rsid w:val="00AC427F"/>
    <w:rsid w:val="00AC429E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0C32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079E"/>
    <w:rsid w:val="00B12547"/>
    <w:rsid w:val="00B12815"/>
    <w:rsid w:val="00B131F0"/>
    <w:rsid w:val="00B1330D"/>
    <w:rsid w:val="00B13825"/>
    <w:rsid w:val="00B155D4"/>
    <w:rsid w:val="00B156C5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9D5"/>
    <w:rsid w:val="00B26072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50D1F"/>
    <w:rsid w:val="00B514F1"/>
    <w:rsid w:val="00B51CB4"/>
    <w:rsid w:val="00B52DDB"/>
    <w:rsid w:val="00B53269"/>
    <w:rsid w:val="00B533C5"/>
    <w:rsid w:val="00B54074"/>
    <w:rsid w:val="00B54C10"/>
    <w:rsid w:val="00B55161"/>
    <w:rsid w:val="00B55ADA"/>
    <w:rsid w:val="00B55ECE"/>
    <w:rsid w:val="00B56422"/>
    <w:rsid w:val="00B56C71"/>
    <w:rsid w:val="00B56F07"/>
    <w:rsid w:val="00B57366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275"/>
    <w:rsid w:val="00B7155B"/>
    <w:rsid w:val="00B72C2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EB5"/>
    <w:rsid w:val="00B9237A"/>
    <w:rsid w:val="00B92BF2"/>
    <w:rsid w:val="00B94BC5"/>
    <w:rsid w:val="00B95DDD"/>
    <w:rsid w:val="00B96ED4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963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3783"/>
    <w:rsid w:val="00BB439A"/>
    <w:rsid w:val="00BB4705"/>
    <w:rsid w:val="00BB4771"/>
    <w:rsid w:val="00BB50AB"/>
    <w:rsid w:val="00BB5F0F"/>
    <w:rsid w:val="00BB6F41"/>
    <w:rsid w:val="00BB6FB2"/>
    <w:rsid w:val="00BB77DF"/>
    <w:rsid w:val="00BC02E3"/>
    <w:rsid w:val="00BC0FD3"/>
    <w:rsid w:val="00BC220C"/>
    <w:rsid w:val="00BC2661"/>
    <w:rsid w:val="00BC3CF1"/>
    <w:rsid w:val="00BC47F7"/>
    <w:rsid w:val="00BC4D0B"/>
    <w:rsid w:val="00BC608D"/>
    <w:rsid w:val="00BC7ABB"/>
    <w:rsid w:val="00BD0696"/>
    <w:rsid w:val="00BD2E55"/>
    <w:rsid w:val="00BD3379"/>
    <w:rsid w:val="00BD3446"/>
    <w:rsid w:val="00BD40B1"/>
    <w:rsid w:val="00BD512F"/>
    <w:rsid w:val="00BD65A0"/>
    <w:rsid w:val="00BD69F6"/>
    <w:rsid w:val="00BD6C99"/>
    <w:rsid w:val="00BD6DBD"/>
    <w:rsid w:val="00BD6EE8"/>
    <w:rsid w:val="00BD702A"/>
    <w:rsid w:val="00BE0251"/>
    <w:rsid w:val="00BE0D5A"/>
    <w:rsid w:val="00BE1794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1CCE"/>
    <w:rsid w:val="00C234CD"/>
    <w:rsid w:val="00C238AE"/>
    <w:rsid w:val="00C24087"/>
    <w:rsid w:val="00C240AE"/>
    <w:rsid w:val="00C24324"/>
    <w:rsid w:val="00C243E8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FCA"/>
    <w:rsid w:val="00C53945"/>
    <w:rsid w:val="00C55AD3"/>
    <w:rsid w:val="00C56A8D"/>
    <w:rsid w:val="00C56CB6"/>
    <w:rsid w:val="00C600B8"/>
    <w:rsid w:val="00C6077A"/>
    <w:rsid w:val="00C6158E"/>
    <w:rsid w:val="00C629A1"/>
    <w:rsid w:val="00C629E6"/>
    <w:rsid w:val="00C65534"/>
    <w:rsid w:val="00C663A9"/>
    <w:rsid w:val="00C6656C"/>
    <w:rsid w:val="00C67A3E"/>
    <w:rsid w:val="00C705DF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3ACB"/>
    <w:rsid w:val="00C94570"/>
    <w:rsid w:val="00C94A9E"/>
    <w:rsid w:val="00C96BE9"/>
    <w:rsid w:val="00C9726C"/>
    <w:rsid w:val="00C972B0"/>
    <w:rsid w:val="00CA1D51"/>
    <w:rsid w:val="00CA2350"/>
    <w:rsid w:val="00CA3C79"/>
    <w:rsid w:val="00CA41C7"/>
    <w:rsid w:val="00CA471B"/>
    <w:rsid w:val="00CA4D94"/>
    <w:rsid w:val="00CA5471"/>
    <w:rsid w:val="00CA7099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004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718"/>
    <w:rsid w:val="00CE3C7F"/>
    <w:rsid w:val="00CE4067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26BC"/>
    <w:rsid w:val="00CF3141"/>
    <w:rsid w:val="00CF3714"/>
    <w:rsid w:val="00CF3BC2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3E22"/>
    <w:rsid w:val="00D246D8"/>
    <w:rsid w:val="00D24C81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6E9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474BA"/>
    <w:rsid w:val="00D5098D"/>
    <w:rsid w:val="00D50A30"/>
    <w:rsid w:val="00D513D9"/>
    <w:rsid w:val="00D51775"/>
    <w:rsid w:val="00D517B8"/>
    <w:rsid w:val="00D520DE"/>
    <w:rsid w:val="00D52508"/>
    <w:rsid w:val="00D52AED"/>
    <w:rsid w:val="00D531DC"/>
    <w:rsid w:val="00D53A60"/>
    <w:rsid w:val="00D54A3D"/>
    <w:rsid w:val="00D54A9D"/>
    <w:rsid w:val="00D55081"/>
    <w:rsid w:val="00D55985"/>
    <w:rsid w:val="00D56908"/>
    <w:rsid w:val="00D56B15"/>
    <w:rsid w:val="00D5719D"/>
    <w:rsid w:val="00D57528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AF5"/>
    <w:rsid w:val="00D65DD1"/>
    <w:rsid w:val="00D70468"/>
    <w:rsid w:val="00D713C2"/>
    <w:rsid w:val="00D720E9"/>
    <w:rsid w:val="00D7464D"/>
    <w:rsid w:val="00D74995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68FB"/>
    <w:rsid w:val="00D87323"/>
    <w:rsid w:val="00D90B8F"/>
    <w:rsid w:val="00D90BFF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4F6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0CCF"/>
    <w:rsid w:val="00DC1233"/>
    <w:rsid w:val="00DC1328"/>
    <w:rsid w:val="00DC13AB"/>
    <w:rsid w:val="00DC1F1F"/>
    <w:rsid w:val="00DC35E0"/>
    <w:rsid w:val="00DC5E26"/>
    <w:rsid w:val="00DC6B5D"/>
    <w:rsid w:val="00DC7A18"/>
    <w:rsid w:val="00DC7BA1"/>
    <w:rsid w:val="00DD4299"/>
    <w:rsid w:val="00DD4565"/>
    <w:rsid w:val="00DD5017"/>
    <w:rsid w:val="00DD6D56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525"/>
    <w:rsid w:val="00DE461A"/>
    <w:rsid w:val="00DE645C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11D"/>
    <w:rsid w:val="00E06227"/>
    <w:rsid w:val="00E06B37"/>
    <w:rsid w:val="00E077E2"/>
    <w:rsid w:val="00E078AC"/>
    <w:rsid w:val="00E07A19"/>
    <w:rsid w:val="00E07D80"/>
    <w:rsid w:val="00E10A80"/>
    <w:rsid w:val="00E117E3"/>
    <w:rsid w:val="00E12032"/>
    <w:rsid w:val="00E139FD"/>
    <w:rsid w:val="00E13B45"/>
    <w:rsid w:val="00E15539"/>
    <w:rsid w:val="00E15878"/>
    <w:rsid w:val="00E15B56"/>
    <w:rsid w:val="00E1661C"/>
    <w:rsid w:val="00E228CF"/>
    <w:rsid w:val="00E22BF9"/>
    <w:rsid w:val="00E238DD"/>
    <w:rsid w:val="00E2409E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1F4C"/>
    <w:rsid w:val="00E32223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6129"/>
    <w:rsid w:val="00E57715"/>
    <w:rsid w:val="00E57F86"/>
    <w:rsid w:val="00E60296"/>
    <w:rsid w:val="00E606B9"/>
    <w:rsid w:val="00E612C0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3760"/>
    <w:rsid w:val="00E747F0"/>
    <w:rsid w:val="00E75E99"/>
    <w:rsid w:val="00E76259"/>
    <w:rsid w:val="00E768F3"/>
    <w:rsid w:val="00E77A1C"/>
    <w:rsid w:val="00E808DD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1F0"/>
    <w:rsid w:val="00EA4500"/>
    <w:rsid w:val="00EA5433"/>
    <w:rsid w:val="00EA5879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B77C9"/>
    <w:rsid w:val="00EC021D"/>
    <w:rsid w:val="00EC04DE"/>
    <w:rsid w:val="00EC0569"/>
    <w:rsid w:val="00EC0AD5"/>
    <w:rsid w:val="00EC0C58"/>
    <w:rsid w:val="00EC0DFC"/>
    <w:rsid w:val="00EC1265"/>
    <w:rsid w:val="00EC2E62"/>
    <w:rsid w:val="00EC34BA"/>
    <w:rsid w:val="00EC3993"/>
    <w:rsid w:val="00EC4738"/>
    <w:rsid w:val="00EC6DC5"/>
    <w:rsid w:val="00EC701B"/>
    <w:rsid w:val="00ED0498"/>
    <w:rsid w:val="00ED18C3"/>
    <w:rsid w:val="00ED1DC0"/>
    <w:rsid w:val="00ED213E"/>
    <w:rsid w:val="00ED53A8"/>
    <w:rsid w:val="00ED58D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09EA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8D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26A82"/>
    <w:rsid w:val="00F277EC"/>
    <w:rsid w:val="00F27891"/>
    <w:rsid w:val="00F27E7D"/>
    <w:rsid w:val="00F308AA"/>
    <w:rsid w:val="00F30B3F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178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489E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100C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3670"/>
    <w:rsid w:val="00F84D05"/>
    <w:rsid w:val="00F84E77"/>
    <w:rsid w:val="00F85222"/>
    <w:rsid w:val="00F859FD"/>
    <w:rsid w:val="00F85ACE"/>
    <w:rsid w:val="00F8611E"/>
    <w:rsid w:val="00F87CF9"/>
    <w:rsid w:val="00F9002B"/>
    <w:rsid w:val="00F909A3"/>
    <w:rsid w:val="00F9229C"/>
    <w:rsid w:val="00F93939"/>
    <w:rsid w:val="00F9395E"/>
    <w:rsid w:val="00F93F13"/>
    <w:rsid w:val="00F93F7A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4967"/>
    <w:rsid w:val="00FC57C7"/>
    <w:rsid w:val="00FC5C46"/>
    <w:rsid w:val="00FC624D"/>
    <w:rsid w:val="00FC6278"/>
    <w:rsid w:val="00FC6EE1"/>
    <w:rsid w:val="00FD0530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AB5"/>
    <w:rsid w:val="00FE1EC1"/>
    <w:rsid w:val="00FE26D1"/>
    <w:rsid w:val="00FE3076"/>
    <w:rsid w:val="00FE440A"/>
    <w:rsid w:val="00FE4A5C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aliases w:val="cap,3GPP Caption Table"/>
    <w:basedOn w:val="a0"/>
    <w:next w:val="a0"/>
    <w:link w:val="Char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0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1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2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1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3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3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2">
    <w:name w:val="목록 단락 Char"/>
    <w:link w:val="af8"/>
    <w:uiPriority w:val="34"/>
    <w:rsid w:val="00F277EC"/>
    <w:rPr>
      <w:rFonts w:ascii="Calibri" w:eastAsia="Times New Roman" w:hAnsi="Calibri" w:cs="Calibri"/>
      <w:sz w:val="22"/>
      <w:szCs w:val="22"/>
      <w:lang w:val="en-GB" w:eastAsia="zh-CN"/>
    </w:rPr>
  </w:style>
  <w:style w:type="paragraph" w:styleId="afc">
    <w:name w:val="Normal (Web)"/>
    <w:basedOn w:val="a0"/>
    <w:uiPriority w:val="99"/>
    <w:unhideWhenUsed/>
    <w:rsid w:val="0026026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ulletedo1">
    <w:name w:val="Bulleted o 1"/>
    <w:basedOn w:val="a0"/>
    <w:rsid w:val="00603123"/>
    <w:pPr>
      <w:numPr>
        <w:numId w:val="45"/>
      </w:numPr>
      <w:spacing w:after="180"/>
      <w:jc w:val="left"/>
    </w:pPr>
    <w:rPr>
      <w:rFonts w:ascii="Times New Roman" w:eastAsia="SimSun" w:hAnsi="Times New Roman"/>
      <w:lang w:eastAsia="en-US"/>
    </w:rPr>
  </w:style>
  <w:style w:type="character" w:customStyle="1" w:styleId="Char">
    <w:name w:val="캡션 Char"/>
    <w:aliases w:val="cap Char,3GPP Caption Table Char"/>
    <w:link w:val="a4"/>
    <w:rsid w:val="00603123"/>
    <w:rPr>
      <w:rFonts w:ascii="Arial" w:eastAsia="Times New Roman" w:hAnsi="Arial"/>
      <w:b/>
      <w:bCs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aliases w:val="cap,3GPP Caption Table"/>
    <w:basedOn w:val="a0"/>
    <w:next w:val="a0"/>
    <w:link w:val="Char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0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1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2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1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3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3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2">
    <w:name w:val="목록 단락 Char"/>
    <w:link w:val="af8"/>
    <w:uiPriority w:val="34"/>
    <w:rsid w:val="00F277EC"/>
    <w:rPr>
      <w:rFonts w:ascii="Calibri" w:eastAsia="Times New Roman" w:hAnsi="Calibri" w:cs="Calibri"/>
      <w:sz w:val="22"/>
      <w:szCs w:val="22"/>
      <w:lang w:val="en-GB" w:eastAsia="zh-CN"/>
    </w:rPr>
  </w:style>
  <w:style w:type="paragraph" w:styleId="afc">
    <w:name w:val="Normal (Web)"/>
    <w:basedOn w:val="a0"/>
    <w:uiPriority w:val="99"/>
    <w:unhideWhenUsed/>
    <w:rsid w:val="0026026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ulletedo1">
    <w:name w:val="Bulleted o 1"/>
    <w:basedOn w:val="a0"/>
    <w:rsid w:val="00603123"/>
    <w:pPr>
      <w:numPr>
        <w:numId w:val="45"/>
      </w:numPr>
      <w:spacing w:after="180"/>
      <w:jc w:val="left"/>
    </w:pPr>
    <w:rPr>
      <w:rFonts w:ascii="Times New Roman" w:eastAsia="SimSun" w:hAnsi="Times New Roman"/>
      <w:lang w:eastAsia="en-US"/>
    </w:rPr>
  </w:style>
  <w:style w:type="character" w:customStyle="1" w:styleId="Char">
    <w:name w:val="캡션 Char"/>
    <w:aliases w:val="cap Char,3GPP Caption Table Char"/>
    <w:link w:val="a4"/>
    <w:rsid w:val="00603123"/>
    <w:rPr>
      <w:rFonts w:ascii="Arial" w:eastAsia="Times New Roman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14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42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89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5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9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6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57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524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7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810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26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9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E21B333-7986-44E7-9D78-4644FDA8A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414</TotalTime>
  <Pages>4</Pages>
  <Words>1110</Words>
  <Characters>6333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7429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</cp:lastModifiedBy>
  <cp:revision>48</cp:revision>
  <cp:lastPrinted>2012-09-26T11:01:00Z</cp:lastPrinted>
  <dcterms:created xsi:type="dcterms:W3CDTF">2017-03-23T13:10:00Z</dcterms:created>
  <dcterms:modified xsi:type="dcterms:W3CDTF">2017-03-24T18:40:00Z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